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92" w:rsidRPr="005B2EE0" w:rsidRDefault="00E11D92" w:rsidP="00E11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E11D92" w:rsidRPr="005B2EE0" w:rsidRDefault="00E11D92" w:rsidP="00E11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Село Заречный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E11D92" w:rsidRPr="005B2EE0" w:rsidRDefault="00E11D92" w:rsidP="00E11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Село Заречный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EB16E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B16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EB16E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E11D92" w:rsidRDefault="00E11D92" w:rsidP="00E11D9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11D92" w:rsidRPr="00490751" w:rsidRDefault="00E11D92" w:rsidP="00E11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84F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0751">
        <w:rPr>
          <w:rFonts w:ascii="Times New Roman" w:hAnsi="Times New Roman" w:cs="Times New Roman"/>
          <w:sz w:val="24"/>
          <w:szCs w:val="24"/>
        </w:rPr>
        <w:t>ноября 201</w:t>
      </w:r>
      <w:r w:rsidR="00EB16E8">
        <w:rPr>
          <w:rFonts w:ascii="Times New Roman" w:hAnsi="Times New Roman" w:cs="Times New Roman"/>
          <w:sz w:val="24"/>
          <w:szCs w:val="24"/>
        </w:rPr>
        <w:t>9</w:t>
      </w:r>
      <w:r w:rsidRPr="00490751">
        <w:rPr>
          <w:rFonts w:ascii="Times New Roman" w:hAnsi="Times New Roman" w:cs="Times New Roman"/>
          <w:sz w:val="24"/>
          <w:szCs w:val="24"/>
        </w:rPr>
        <w:t>г.</w:t>
      </w:r>
    </w:p>
    <w:p w:rsidR="00E11D92" w:rsidRPr="001D5DA4" w:rsidRDefault="00EB16E8" w:rsidP="00EB16E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1D92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11D92" w:rsidRPr="00660F7C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>«О бюджете 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 w:rsidR="00EB16E8"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6E8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EB16E8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EB16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EB16E8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Заречный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 (с изменениями от 22.09.2017 № 22)</w:t>
      </w:r>
      <w:r w:rsidR="00EB16E8">
        <w:rPr>
          <w:rFonts w:ascii="Times New Roman" w:hAnsi="Times New Roman" w:cs="Times New Roman"/>
          <w:sz w:val="24"/>
          <w:szCs w:val="24"/>
        </w:rPr>
        <w:t>, решением Сельской Думы от 27.12.2018 г. № 40 «О передаче контрольно-счётной</w:t>
      </w:r>
      <w:proofErr w:type="gramEnd"/>
      <w:r w:rsidR="00EB16E8">
        <w:rPr>
          <w:rFonts w:ascii="Times New Roman" w:hAnsi="Times New Roman" w:cs="Times New Roman"/>
          <w:sz w:val="24"/>
          <w:szCs w:val="24"/>
        </w:rPr>
        <w:t xml:space="preserve"> палате муниципального района </w:t>
      </w:r>
      <w:r w:rsidR="00EB16E8"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EB16E8"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EB16E8"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16E8" w:rsidRPr="00660F7C">
        <w:rPr>
          <w:rFonts w:ascii="Times New Roman" w:hAnsi="Times New Roman"/>
          <w:sz w:val="24"/>
          <w:szCs w:val="24"/>
        </w:rPr>
        <w:t xml:space="preserve">» </w:t>
      </w:r>
      <w:r w:rsidR="00EB16E8"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</w:p>
    <w:p w:rsidR="00B874EA" w:rsidRPr="00660F7C" w:rsidRDefault="00B874EA" w:rsidP="00B874EA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21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>«</w:t>
      </w:r>
      <w:r w:rsidR="00FE3C45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Заречный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  <w:r w:rsidRPr="0066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92" w:rsidRPr="00660F7C" w:rsidRDefault="00E11D92" w:rsidP="00E11D92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 w:rsidR="00B874EA">
        <w:rPr>
          <w:rFonts w:ascii="Times New Roman" w:hAnsi="Times New Roman"/>
          <w:color w:val="auto"/>
          <w:sz w:val="24"/>
          <w:szCs w:val="24"/>
        </w:rPr>
        <w:t>20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B874EA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B874EA">
        <w:rPr>
          <w:rFonts w:ascii="Times New Roman" w:hAnsi="Times New Roman"/>
          <w:color w:val="auto"/>
          <w:sz w:val="24"/>
          <w:szCs w:val="24"/>
        </w:rPr>
        <w:t>2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E11D92" w:rsidRDefault="00E11D92" w:rsidP="00E11D92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 w:rsidR="004473CE">
        <w:rPr>
          <w:rFonts w:ascii="Times New Roman" w:hAnsi="Times New Roman"/>
          <w:sz w:val="24"/>
          <w:szCs w:val="24"/>
        </w:rPr>
        <w:t xml:space="preserve">15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 w:rsidR="00B874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4473CE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874EA">
        <w:rPr>
          <w:rFonts w:ascii="Times New Roman" w:hAnsi="Times New Roman"/>
          <w:sz w:val="24"/>
          <w:szCs w:val="24"/>
        </w:rPr>
        <w:t>установленн</w:t>
      </w:r>
      <w:r w:rsidR="004473CE">
        <w:rPr>
          <w:rFonts w:ascii="Times New Roman" w:hAnsi="Times New Roman"/>
          <w:sz w:val="24"/>
          <w:szCs w:val="24"/>
        </w:rPr>
        <w:t>ым сроком (</w:t>
      </w:r>
      <w:r w:rsidR="00B874EA">
        <w:rPr>
          <w:rFonts w:ascii="Times New Roman" w:hAnsi="Times New Roman"/>
          <w:sz w:val="24"/>
          <w:szCs w:val="24"/>
        </w:rPr>
        <w:t>пунктом 4.2.</w:t>
      </w:r>
      <w:proofErr w:type="gramEnd"/>
      <w:r w:rsidR="00B874EA" w:rsidRPr="00B874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74EA" w:rsidRPr="00660F7C">
        <w:rPr>
          <w:rFonts w:ascii="Times New Roman" w:hAnsi="Times New Roman"/>
          <w:sz w:val="24"/>
          <w:szCs w:val="24"/>
        </w:rPr>
        <w:t>Положени</w:t>
      </w:r>
      <w:r w:rsidR="00B874EA">
        <w:rPr>
          <w:rFonts w:ascii="Times New Roman" w:hAnsi="Times New Roman"/>
          <w:sz w:val="24"/>
          <w:szCs w:val="24"/>
        </w:rPr>
        <w:t xml:space="preserve">я о </w:t>
      </w:r>
      <w:r w:rsidR="00B874EA" w:rsidRPr="00660F7C">
        <w:rPr>
          <w:rFonts w:ascii="Times New Roman" w:hAnsi="Times New Roman"/>
          <w:sz w:val="24"/>
          <w:szCs w:val="24"/>
        </w:rPr>
        <w:t xml:space="preserve"> бюджетном процессе</w:t>
      </w:r>
      <w:r w:rsidR="004473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11D92" w:rsidRPr="00660F7C" w:rsidRDefault="00E11D92" w:rsidP="00E11D92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3A041B" w:rsidRPr="003A041B" w:rsidRDefault="003A041B" w:rsidP="003A041B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20</w:t>
      </w:r>
      <w:r w:rsidRPr="006B5AFE">
        <w:rPr>
          <w:rFonts w:ascii="Times New Roman" w:hAnsi="Times New Roman"/>
          <w:sz w:val="24"/>
          <w:szCs w:val="24"/>
        </w:rPr>
        <w:t xml:space="preserve"> и на плановый период 20</w:t>
      </w:r>
      <w:r>
        <w:rPr>
          <w:rFonts w:ascii="Times New Roman" w:hAnsi="Times New Roman"/>
          <w:sz w:val="24"/>
          <w:szCs w:val="24"/>
        </w:rPr>
        <w:t>21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</w:t>
      </w:r>
      <w:r w:rsidR="00B244D7">
        <w:rPr>
          <w:rFonts w:ascii="Times New Roman" w:hAnsi="Times New Roman"/>
          <w:sz w:val="24"/>
          <w:szCs w:val="24"/>
        </w:rPr>
        <w:t>,</w:t>
      </w:r>
      <w:r w:rsidRPr="006B5AFE">
        <w:rPr>
          <w:rFonts w:ascii="Times New Roman" w:hAnsi="Times New Roman"/>
          <w:sz w:val="24"/>
          <w:szCs w:val="24"/>
        </w:rPr>
        <w:t xml:space="preserve"> определенных статьей 184.1 БК РФ и статьёй 4 </w:t>
      </w:r>
      <w:r w:rsidRPr="003A041B">
        <w:rPr>
          <w:rStyle w:val="aa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3A041B">
        <w:rPr>
          <w:rStyle w:val="aa"/>
          <w:rFonts w:ascii="Times New Roman" w:hAnsi="Times New Roman"/>
          <w:b w:val="0"/>
          <w:i/>
          <w:sz w:val="24"/>
          <w:szCs w:val="24"/>
        </w:rPr>
        <w:t>.</w:t>
      </w:r>
    </w:p>
    <w:p w:rsidR="003A041B" w:rsidRPr="00AE4B69" w:rsidRDefault="003A041B" w:rsidP="003A041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3A041B" w:rsidRPr="00AE4B69" w:rsidRDefault="003A041B" w:rsidP="003A041B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2019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«Село Заречный» на 2020 год и на плановый период 2021 и 2022 годов».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 xml:space="preserve">БК РФ и статьёй </w:t>
      </w:r>
      <w:r w:rsidR="00862277">
        <w:rPr>
          <w:b w:val="0"/>
        </w:rPr>
        <w:t>2</w:t>
      </w:r>
      <w:r w:rsidRPr="00F42F5D"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20 год и на плановый период 2021 и 2022 годов: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общий объем расходов бюджета;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0C3CD8">
        <w:rPr>
          <w:b w:val="0"/>
          <w:bCs w:val="0"/>
        </w:rPr>
        <w:t xml:space="preserve"> перечень главных </w:t>
      </w:r>
      <w:proofErr w:type="gramStart"/>
      <w:r w:rsidR="000C3CD8">
        <w:rPr>
          <w:b w:val="0"/>
          <w:bCs w:val="0"/>
        </w:rPr>
        <w:t xml:space="preserve">администраторов </w:t>
      </w:r>
      <w:r>
        <w:rPr>
          <w:b w:val="0"/>
          <w:bCs w:val="0"/>
        </w:rPr>
        <w:t>источник</w:t>
      </w:r>
      <w:r w:rsidR="000C3CD8">
        <w:rPr>
          <w:b w:val="0"/>
          <w:bCs w:val="0"/>
        </w:rPr>
        <w:t xml:space="preserve">ов </w:t>
      </w:r>
      <w:r>
        <w:rPr>
          <w:b w:val="0"/>
          <w:bCs w:val="0"/>
        </w:rPr>
        <w:t xml:space="preserve"> финансирования дефицита бюджета</w:t>
      </w:r>
      <w:proofErr w:type="gramEnd"/>
      <w:r>
        <w:rPr>
          <w:b w:val="0"/>
          <w:bCs w:val="0"/>
        </w:rPr>
        <w:t>;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="00201368">
        <w:rPr>
          <w:b w:val="0"/>
        </w:rPr>
        <w:t>.2</w:t>
      </w:r>
      <w:r w:rsidR="00B244D7">
        <w:rPr>
          <w:b w:val="0"/>
          <w:sz w:val="32"/>
          <w:szCs w:val="32"/>
        </w:rPr>
        <w:t xml:space="preserve"> </w:t>
      </w:r>
      <w:r>
        <w:rPr>
          <w:b w:val="0"/>
        </w:rPr>
        <w:t xml:space="preserve">БК РФ и статьёй </w:t>
      </w:r>
      <w:r w:rsidR="00862277">
        <w:rPr>
          <w:b w:val="0"/>
        </w:rPr>
        <w:t>3</w:t>
      </w:r>
      <w:r w:rsidRPr="00F42F5D">
        <w:rPr>
          <w:b w:val="0"/>
        </w:rPr>
        <w:t xml:space="preserve"> Положения о бюджетном процессе</w:t>
      </w:r>
      <w:r>
        <w:rPr>
          <w:b w:val="0"/>
        </w:rPr>
        <w:t xml:space="preserve">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решения о бюджете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3A041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3A041B" w:rsidRPr="00DC4E7B" w:rsidRDefault="003A041B" w:rsidP="003A041B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социально-экономического развития сельского поселения за  2019 год;</w:t>
      </w:r>
    </w:p>
    <w:p w:rsidR="003A041B" w:rsidRDefault="003A041B" w:rsidP="003A04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1631"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</w:t>
      </w:r>
      <w:r w:rsidR="008A1631">
        <w:rPr>
          <w:rFonts w:ascii="Times New Roman" w:hAnsi="Times New Roman" w:cs="Times New Roman"/>
          <w:sz w:val="24"/>
          <w:szCs w:val="24"/>
        </w:rPr>
        <w:t xml:space="preserve"> на</w:t>
      </w:r>
      <w:r w:rsidRPr="00F540C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1631">
        <w:rPr>
          <w:rFonts w:ascii="Times New Roman" w:hAnsi="Times New Roman" w:cs="Times New Roman"/>
          <w:sz w:val="24"/>
          <w:szCs w:val="24"/>
        </w:rPr>
        <w:t>0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540C6">
        <w:rPr>
          <w:rFonts w:ascii="Times New Roman" w:hAnsi="Times New Roman" w:cs="Times New Roman"/>
          <w:sz w:val="24"/>
          <w:szCs w:val="24"/>
        </w:rPr>
        <w:t>год</w:t>
      </w:r>
      <w:r w:rsidR="008A1631">
        <w:rPr>
          <w:rFonts w:ascii="Times New Roman" w:hAnsi="Times New Roman" w:cs="Times New Roman"/>
          <w:sz w:val="24"/>
          <w:szCs w:val="24"/>
        </w:rPr>
        <w:t>ы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3A041B" w:rsidRPr="001A06DF" w:rsidRDefault="003A041B" w:rsidP="003A04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DF">
        <w:rPr>
          <w:rFonts w:ascii="Times New Roman" w:hAnsi="Times New Roman" w:cs="Times New Roman"/>
          <w:sz w:val="24"/>
          <w:szCs w:val="24"/>
        </w:rPr>
        <w:t xml:space="preserve">    </w:t>
      </w:r>
      <w:r w:rsidR="00201368" w:rsidRPr="001A06DF">
        <w:rPr>
          <w:rFonts w:ascii="Times New Roman" w:hAnsi="Times New Roman" w:cs="Times New Roman"/>
          <w:sz w:val="24"/>
          <w:szCs w:val="24"/>
        </w:rPr>
        <w:t xml:space="preserve"> </w:t>
      </w:r>
      <w:r w:rsidRPr="001A06DF">
        <w:rPr>
          <w:rFonts w:ascii="Times New Roman" w:hAnsi="Times New Roman" w:cs="Times New Roman"/>
          <w:sz w:val="24"/>
          <w:szCs w:val="24"/>
        </w:rPr>
        <w:t xml:space="preserve"> - прогноз  основных характеристик бюджета (общий объём доходов, общий объём расходов, дефицита (профицита) бюджета на 2020 год и на плановый период 2021 и 2022 годов;     </w:t>
      </w:r>
    </w:p>
    <w:p w:rsidR="003A041B" w:rsidRPr="00F540C6" w:rsidRDefault="003A041B" w:rsidP="003A04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3A041B" w:rsidRDefault="003A041B" w:rsidP="003A04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1368"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2019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3A041B" w:rsidRDefault="003A041B" w:rsidP="003A04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 другие документы. </w:t>
      </w:r>
    </w:p>
    <w:p w:rsidR="0070081B" w:rsidRDefault="001F421A" w:rsidP="0070081B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0081B">
        <w:rPr>
          <w:rFonts w:ascii="Times New Roman" w:hAnsi="Times New Roman"/>
          <w:sz w:val="24"/>
          <w:szCs w:val="24"/>
        </w:rPr>
        <w:t>В нарушение требований, установленных статьёй 184.2.БК РФ и статьёй 3.1. Положения о бюджетном процессе</w:t>
      </w:r>
      <w:r w:rsidR="0070081B" w:rsidRPr="007008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081B" w:rsidRPr="00201368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70081B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е</w:t>
      </w:r>
      <w:r w:rsidR="0070081B">
        <w:rPr>
          <w:rFonts w:ascii="Times New Roman" w:hAnsi="Times New Roman"/>
          <w:sz w:val="24"/>
          <w:szCs w:val="24"/>
        </w:rPr>
        <w:t xml:space="preserve"> на 2020 год и на плановый период 2021и 2022 годов </w:t>
      </w:r>
      <w:r w:rsidR="0070081B" w:rsidRPr="00201368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</w:t>
      </w:r>
      <w:r w:rsidR="0070081B">
        <w:rPr>
          <w:rFonts w:ascii="Times New Roman" w:hAnsi="Times New Roman" w:cs="Times New Roman"/>
          <w:iCs/>
          <w:sz w:val="24"/>
          <w:szCs w:val="24"/>
        </w:rPr>
        <w:t xml:space="preserve"> и Паспорта муниципальных программ</w:t>
      </w:r>
      <w:r w:rsidR="0070081B">
        <w:rPr>
          <w:rFonts w:ascii="Times New Roman" w:hAnsi="Times New Roman"/>
          <w:sz w:val="24"/>
          <w:szCs w:val="24"/>
        </w:rPr>
        <w:t>.</w:t>
      </w:r>
    </w:p>
    <w:p w:rsidR="003A041B" w:rsidRDefault="003A041B" w:rsidP="003A041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4FE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04FE0">
        <w:rPr>
          <w:rFonts w:ascii="Times New Roman" w:hAnsi="Times New Roman" w:cs="Times New Roman"/>
          <w:sz w:val="24"/>
          <w:szCs w:val="24"/>
        </w:rPr>
        <w:t>гг.</w:t>
      </w:r>
      <w:r w:rsidR="00862277"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862277"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862277">
        <w:rPr>
          <w:rFonts w:ascii="Times New Roman" w:hAnsi="Times New Roman" w:cs="Times New Roman"/>
          <w:sz w:val="24"/>
          <w:szCs w:val="24"/>
        </w:rPr>
        <w:t>атьями</w:t>
      </w:r>
      <w:r w:rsidRPr="00704FE0">
        <w:rPr>
          <w:rFonts w:ascii="Times New Roman" w:hAnsi="Times New Roman" w:cs="Times New Roman"/>
          <w:sz w:val="24"/>
          <w:szCs w:val="24"/>
        </w:rPr>
        <w:t xml:space="preserve"> 29 – 38.</w:t>
      </w:r>
      <w:r>
        <w:rPr>
          <w:rFonts w:ascii="Times New Roman" w:hAnsi="Times New Roman" w:cs="Times New Roman"/>
          <w:sz w:val="24"/>
          <w:szCs w:val="24"/>
        </w:rPr>
        <w:t>2 БК РФ.</w:t>
      </w:r>
    </w:p>
    <w:p w:rsidR="003A041B" w:rsidRDefault="003A041B" w:rsidP="0086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</w:t>
      </w:r>
      <w:r w:rsidR="00862277"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 xml:space="preserve">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3A041B" w:rsidRDefault="003A041B" w:rsidP="003A04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3A041B" w:rsidRDefault="003A041B" w:rsidP="003A04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1F4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3A041B" w:rsidRDefault="003A041B" w:rsidP="003A04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3A041B" w:rsidRDefault="003A041B" w:rsidP="003A04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r w:rsidR="00DC7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65FC" w:rsidRPr="00EB52F2" w:rsidRDefault="003A041B" w:rsidP="009065FC">
      <w:pPr>
        <w:pStyle w:val="1"/>
        <w:shd w:val="clear" w:color="auto" w:fill="FFFFFF"/>
        <w:spacing w:line="23" w:lineRule="atLeast"/>
        <w:jc w:val="both"/>
        <w:rPr>
          <w:szCs w:val="24"/>
        </w:rPr>
      </w:pPr>
      <w:r>
        <w:rPr>
          <w:bCs/>
          <w:szCs w:val="24"/>
        </w:rPr>
        <w:t xml:space="preserve">         </w:t>
      </w:r>
      <w:r w:rsidRPr="006A0400">
        <w:rPr>
          <w:bCs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</w:t>
      </w:r>
      <w:r w:rsidRPr="002610A5">
        <w:rPr>
          <w:bCs/>
          <w:szCs w:val="24"/>
        </w:rPr>
        <w:t xml:space="preserve">от </w:t>
      </w:r>
      <w:r w:rsidR="002610A5" w:rsidRPr="002610A5">
        <w:rPr>
          <w:szCs w:val="24"/>
        </w:rPr>
        <w:t>06.06.2019 № 85н (</w:t>
      </w:r>
      <w:r w:rsidR="00DD759C">
        <w:rPr>
          <w:szCs w:val="24"/>
        </w:rPr>
        <w:t xml:space="preserve">в редакции </w:t>
      </w:r>
      <w:r w:rsidR="002610A5" w:rsidRPr="002610A5">
        <w:rPr>
          <w:szCs w:val="24"/>
        </w:rPr>
        <w:t>от 17.09.2019)</w:t>
      </w:r>
      <w:r w:rsidR="002610A5">
        <w:rPr>
          <w:szCs w:val="24"/>
        </w:rPr>
        <w:t xml:space="preserve"> </w:t>
      </w:r>
      <w:r w:rsidR="009065FC" w:rsidRPr="00EB52F2">
        <w:rPr>
          <w:szCs w:val="24"/>
        </w:rPr>
        <w:t>« 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E11D92" w:rsidRPr="00660F7C" w:rsidRDefault="009065FC" w:rsidP="009065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E11D92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E11D92">
        <w:rPr>
          <w:rFonts w:ascii="Times New Roman" w:hAnsi="Times New Roman" w:cs="Times New Roman"/>
          <w:sz w:val="24"/>
          <w:szCs w:val="24"/>
        </w:rPr>
        <w:t xml:space="preserve">решением Сельской Думы  от 09.09.2016 № 27 «Об утверждении </w:t>
      </w:r>
      <w:r w:rsidR="00E11D92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E11D92">
        <w:rPr>
          <w:rFonts w:ascii="Times New Roman" w:hAnsi="Times New Roman" w:cs="Times New Roman"/>
          <w:sz w:val="24"/>
          <w:szCs w:val="24"/>
        </w:rPr>
        <w:t>я</w:t>
      </w:r>
      <w:r w:rsidR="00E11D92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E11D92">
        <w:rPr>
          <w:rFonts w:ascii="Times New Roman" w:hAnsi="Times New Roman" w:cs="Times New Roman"/>
          <w:sz w:val="24"/>
          <w:szCs w:val="24"/>
        </w:rPr>
        <w:t>процессе»  (с изменениями  от 22.09.2017 № 22)</w:t>
      </w:r>
      <w:r w:rsidR="00DC7C88">
        <w:rPr>
          <w:rFonts w:ascii="Times New Roman" w:hAnsi="Times New Roman" w:cs="Times New Roman"/>
          <w:sz w:val="24"/>
          <w:szCs w:val="24"/>
        </w:rPr>
        <w:t xml:space="preserve">, </w:t>
      </w:r>
      <w:r w:rsidR="00E11D92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E11D92">
        <w:rPr>
          <w:rFonts w:ascii="Times New Roman" w:hAnsi="Times New Roman" w:cs="Times New Roman"/>
          <w:sz w:val="24"/>
          <w:szCs w:val="24"/>
        </w:rPr>
        <w:t>п</w:t>
      </w:r>
      <w:r w:rsidR="00E11D92"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 w:rsidR="00E11D92">
        <w:rPr>
          <w:rFonts w:ascii="Times New Roman" w:hAnsi="Times New Roman" w:cs="Times New Roman"/>
          <w:sz w:val="24"/>
          <w:szCs w:val="24"/>
        </w:rPr>
        <w:t>п</w:t>
      </w:r>
      <w:r w:rsidR="00E11D92" w:rsidRPr="00660F7C">
        <w:rPr>
          <w:rFonts w:ascii="Times New Roman" w:hAnsi="Times New Roman" w:cs="Times New Roman"/>
          <w:sz w:val="24"/>
          <w:szCs w:val="24"/>
        </w:rPr>
        <w:t xml:space="preserve">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E11D92" w:rsidRPr="0097586D" w:rsidRDefault="00E11D92" w:rsidP="00E11D92">
      <w:pPr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a"/>
          <w:rFonts w:ascii="Times New Roman" w:hAnsi="Times New Roman" w:cs="Times New Roman"/>
          <w:b w:val="0"/>
          <w:sz w:val="24"/>
          <w:szCs w:val="24"/>
        </w:rPr>
        <w:t>Основной целью бюджетной и налоговой политики поселения на 20</w:t>
      </w:r>
      <w:r w:rsidR="00862277">
        <w:rPr>
          <w:rStyle w:val="aa"/>
          <w:rFonts w:ascii="Times New Roman" w:hAnsi="Times New Roman" w:cs="Times New Roman"/>
          <w:b w:val="0"/>
          <w:sz w:val="24"/>
          <w:szCs w:val="24"/>
        </w:rPr>
        <w:t>20</w:t>
      </w:r>
      <w:r w:rsidRPr="0097586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202</w:t>
      </w:r>
      <w:r w:rsidR="00862277">
        <w:rPr>
          <w:rStyle w:val="aa"/>
          <w:rFonts w:ascii="Times New Roman" w:hAnsi="Times New Roman" w:cs="Times New Roman"/>
          <w:b w:val="0"/>
          <w:sz w:val="24"/>
          <w:szCs w:val="24"/>
        </w:rPr>
        <w:t>1</w:t>
      </w:r>
      <w:r w:rsidRPr="0097586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862277">
        <w:rPr>
          <w:rStyle w:val="aa"/>
          <w:rFonts w:ascii="Times New Roman" w:hAnsi="Times New Roman" w:cs="Times New Roman"/>
          <w:b w:val="0"/>
          <w:sz w:val="24"/>
          <w:szCs w:val="24"/>
        </w:rPr>
        <w:t>2</w:t>
      </w:r>
      <w:r w:rsidRPr="0097586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 системы поселения, </w:t>
      </w:r>
      <w:r w:rsidRPr="0097586D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E11D92" w:rsidRDefault="00E11D92" w:rsidP="00E11D92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 w:rsidR="008622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201</w:t>
      </w:r>
      <w:r w:rsidR="008622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0F1B1C" w:rsidRDefault="00DC7C88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отраслью экономики сельского поселения было и остаётся сельское хозяйство.</w:t>
      </w:r>
      <w:r w:rsidR="000F1B1C">
        <w:rPr>
          <w:rFonts w:ascii="Times New Roman" w:hAnsi="Times New Roman" w:cs="Times New Roman"/>
          <w:sz w:val="24"/>
          <w:szCs w:val="24"/>
        </w:rPr>
        <w:t xml:space="preserve"> Сельское хозяйство включает три категории товаропроизводителей: сельскохозяйственное предприятие, индивидуальные предприниматели  (ИП) и личные подсобные хозяйства (ЛПХ). </w:t>
      </w:r>
    </w:p>
    <w:p w:rsidR="00E11D92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1B1C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 зарегистрировано одно сельскохозяйственное предприятие</w:t>
      </w:r>
      <w:r w:rsidR="00B0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1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«Заречное», </w:t>
      </w:r>
      <w:r w:rsidR="006C329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6C329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6C32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52</w:t>
      </w:r>
      <w:r w:rsidR="006C32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личных подсобных хозяйств.</w:t>
      </w:r>
    </w:p>
    <w:p w:rsidR="00B07004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93">
        <w:rPr>
          <w:rFonts w:ascii="Times New Roman" w:hAnsi="Times New Roman" w:cs="Times New Roman"/>
          <w:sz w:val="24"/>
          <w:szCs w:val="24"/>
        </w:rPr>
        <w:t>Во всех категориях хозяйств в 201</w:t>
      </w:r>
      <w:r w:rsidR="006C329E">
        <w:rPr>
          <w:rFonts w:ascii="Times New Roman" w:hAnsi="Times New Roman" w:cs="Times New Roman"/>
          <w:sz w:val="24"/>
          <w:szCs w:val="24"/>
        </w:rPr>
        <w:t>9</w:t>
      </w:r>
      <w:r w:rsidRPr="0027719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65FC">
        <w:rPr>
          <w:rFonts w:ascii="Times New Roman" w:hAnsi="Times New Roman" w:cs="Times New Roman"/>
          <w:sz w:val="24"/>
          <w:szCs w:val="24"/>
        </w:rPr>
        <w:t>урожайность составила: картофеля в объеме</w:t>
      </w:r>
      <w:r w:rsidRPr="00277193">
        <w:rPr>
          <w:rFonts w:ascii="Times New Roman" w:hAnsi="Times New Roman" w:cs="Times New Roman"/>
          <w:sz w:val="24"/>
          <w:szCs w:val="24"/>
        </w:rPr>
        <w:t xml:space="preserve"> </w:t>
      </w:r>
      <w:r w:rsidRPr="00CC75D8">
        <w:rPr>
          <w:rFonts w:ascii="Times New Roman" w:hAnsi="Times New Roman" w:cs="Times New Roman"/>
          <w:i/>
          <w:sz w:val="24"/>
          <w:szCs w:val="24"/>
        </w:rPr>
        <w:t xml:space="preserve">420,0 </w:t>
      </w:r>
      <w:proofErr w:type="spellStart"/>
      <w:r w:rsidRPr="00CC75D8">
        <w:rPr>
          <w:rFonts w:ascii="Times New Roman" w:hAnsi="Times New Roman" w:cs="Times New Roman"/>
          <w:i/>
          <w:sz w:val="24"/>
          <w:szCs w:val="24"/>
        </w:rPr>
        <w:t>т</w:t>
      </w:r>
      <w:r w:rsidR="009065F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065FC">
        <w:rPr>
          <w:rFonts w:ascii="Times New Roman" w:hAnsi="Times New Roman" w:cs="Times New Roman"/>
          <w:i/>
          <w:sz w:val="24"/>
          <w:szCs w:val="24"/>
        </w:rPr>
        <w:t>.</w:t>
      </w:r>
      <w:r w:rsidR="009065FC">
        <w:rPr>
          <w:rFonts w:ascii="Times New Roman" w:hAnsi="Times New Roman" w:cs="Times New Roman"/>
          <w:sz w:val="24"/>
          <w:szCs w:val="24"/>
        </w:rPr>
        <w:t>;</w:t>
      </w:r>
      <w:r w:rsidRPr="00277193">
        <w:rPr>
          <w:rFonts w:ascii="Times New Roman" w:hAnsi="Times New Roman" w:cs="Times New Roman"/>
          <w:sz w:val="24"/>
          <w:szCs w:val="24"/>
        </w:rPr>
        <w:t xml:space="preserve"> овощей открытого и закрытого грунта, корнеплодов</w:t>
      </w:r>
      <w:r w:rsidR="009065FC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BC404A">
        <w:rPr>
          <w:rFonts w:ascii="Times New Roman" w:hAnsi="Times New Roman" w:cs="Times New Roman"/>
          <w:sz w:val="24"/>
          <w:szCs w:val="24"/>
        </w:rPr>
        <w:t xml:space="preserve"> </w:t>
      </w:r>
      <w:r w:rsidR="009065FC">
        <w:rPr>
          <w:rFonts w:ascii="Times New Roman" w:hAnsi="Times New Roman" w:cs="Times New Roman"/>
          <w:sz w:val="24"/>
          <w:szCs w:val="24"/>
        </w:rPr>
        <w:t xml:space="preserve">180тн.; </w:t>
      </w:r>
      <w:r w:rsidR="00BC404A" w:rsidRPr="00B07004">
        <w:rPr>
          <w:rFonts w:ascii="Times New Roman" w:hAnsi="Times New Roman" w:cs="Times New Roman"/>
          <w:i/>
          <w:sz w:val="24"/>
          <w:szCs w:val="24"/>
        </w:rPr>
        <w:t xml:space="preserve">28 </w:t>
      </w:r>
      <w:proofErr w:type="spellStart"/>
      <w:r w:rsidR="00BC404A" w:rsidRPr="00B07004">
        <w:rPr>
          <w:rFonts w:ascii="Times New Roman" w:hAnsi="Times New Roman" w:cs="Times New Roman"/>
          <w:i/>
          <w:sz w:val="24"/>
          <w:szCs w:val="24"/>
        </w:rPr>
        <w:t>т</w:t>
      </w:r>
      <w:r w:rsidR="009065F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065FC">
        <w:rPr>
          <w:rFonts w:ascii="Times New Roman" w:hAnsi="Times New Roman" w:cs="Times New Roman"/>
          <w:i/>
          <w:sz w:val="24"/>
          <w:szCs w:val="24"/>
        </w:rPr>
        <w:t>.</w:t>
      </w:r>
      <w:r w:rsidR="00BC404A" w:rsidRPr="009065FC">
        <w:rPr>
          <w:rFonts w:ascii="Times New Roman" w:hAnsi="Times New Roman" w:cs="Times New Roman"/>
          <w:sz w:val="24"/>
          <w:szCs w:val="24"/>
        </w:rPr>
        <w:t xml:space="preserve"> </w:t>
      </w:r>
      <w:r w:rsidR="00BC404A">
        <w:rPr>
          <w:rFonts w:ascii="Times New Roman" w:hAnsi="Times New Roman" w:cs="Times New Roman"/>
          <w:sz w:val="24"/>
          <w:szCs w:val="24"/>
        </w:rPr>
        <w:t>фруктов и ягод</w:t>
      </w:r>
      <w:r w:rsidRPr="00277193">
        <w:rPr>
          <w:rFonts w:ascii="Times New Roman" w:hAnsi="Times New Roman" w:cs="Times New Roman"/>
          <w:sz w:val="24"/>
          <w:szCs w:val="24"/>
        </w:rPr>
        <w:t>.</w:t>
      </w:r>
      <w:r w:rsidR="001002BF">
        <w:rPr>
          <w:rFonts w:ascii="Times New Roman" w:hAnsi="Times New Roman" w:cs="Times New Roman"/>
          <w:sz w:val="24"/>
          <w:szCs w:val="24"/>
        </w:rPr>
        <w:t xml:space="preserve"> По предварительным данным производство молока в </w:t>
      </w:r>
      <w:r w:rsidRPr="00277193">
        <w:rPr>
          <w:rFonts w:ascii="Times New Roman" w:hAnsi="Times New Roman" w:cs="Times New Roman"/>
          <w:sz w:val="24"/>
          <w:szCs w:val="24"/>
        </w:rPr>
        <w:t xml:space="preserve"> </w:t>
      </w:r>
      <w:r w:rsidR="001002BF">
        <w:rPr>
          <w:rFonts w:ascii="Times New Roman" w:hAnsi="Times New Roman" w:cs="Times New Roman"/>
          <w:sz w:val="24"/>
          <w:szCs w:val="24"/>
        </w:rPr>
        <w:t xml:space="preserve">личных подсобных хозяйствах составит </w:t>
      </w:r>
      <w:r w:rsidR="001002BF" w:rsidRPr="001002BF">
        <w:rPr>
          <w:rFonts w:ascii="Times New Roman" w:hAnsi="Times New Roman" w:cs="Times New Roman"/>
          <w:i/>
          <w:sz w:val="24"/>
          <w:szCs w:val="24"/>
        </w:rPr>
        <w:t xml:space="preserve">63,4 </w:t>
      </w:r>
      <w:proofErr w:type="spellStart"/>
      <w:r w:rsidR="001002BF" w:rsidRPr="001002BF">
        <w:rPr>
          <w:rFonts w:ascii="Times New Roman" w:hAnsi="Times New Roman" w:cs="Times New Roman"/>
          <w:i/>
          <w:sz w:val="24"/>
          <w:szCs w:val="24"/>
        </w:rPr>
        <w:t>т</w:t>
      </w:r>
      <w:r w:rsidR="009065F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065FC">
        <w:rPr>
          <w:rFonts w:ascii="Times New Roman" w:hAnsi="Times New Roman" w:cs="Times New Roman"/>
          <w:i/>
          <w:sz w:val="24"/>
          <w:szCs w:val="24"/>
        </w:rPr>
        <w:t>.</w:t>
      </w:r>
    </w:p>
    <w:p w:rsidR="00E11D92" w:rsidRPr="00277193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93">
        <w:rPr>
          <w:rFonts w:ascii="Times New Roman" w:hAnsi="Times New Roman" w:cs="Times New Roman"/>
          <w:sz w:val="24"/>
          <w:szCs w:val="24"/>
        </w:rPr>
        <w:t>По сравнению с 201</w:t>
      </w:r>
      <w:r w:rsidR="006C329E">
        <w:rPr>
          <w:rFonts w:ascii="Times New Roman" w:hAnsi="Times New Roman" w:cs="Times New Roman"/>
          <w:sz w:val="24"/>
          <w:szCs w:val="24"/>
        </w:rPr>
        <w:t>8</w:t>
      </w:r>
      <w:r w:rsidRPr="00277193">
        <w:rPr>
          <w:rFonts w:ascii="Times New Roman" w:hAnsi="Times New Roman" w:cs="Times New Roman"/>
          <w:sz w:val="24"/>
          <w:szCs w:val="24"/>
        </w:rPr>
        <w:t xml:space="preserve"> годом сбор картофеля,  овощей и корнеплодов не изменился. </w:t>
      </w:r>
      <w:r w:rsidR="001002BF">
        <w:rPr>
          <w:rFonts w:ascii="Times New Roman" w:hAnsi="Times New Roman" w:cs="Times New Roman"/>
          <w:sz w:val="24"/>
          <w:szCs w:val="24"/>
        </w:rPr>
        <w:t>Производство молока</w:t>
      </w:r>
      <w:r w:rsidRPr="00277193">
        <w:rPr>
          <w:rFonts w:ascii="Times New Roman" w:hAnsi="Times New Roman" w:cs="Times New Roman"/>
          <w:sz w:val="24"/>
          <w:szCs w:val="24"/>
        </w:rPr>
        <w:t xml:space="preserve"> </w:t>
      </w:r>
      <w:r w:rsidR="001002BF">
        <w:rPr>
          <w:rFonts w:ascii="Times New Roman" w:hAnsi="Times New Roman" w:cs="Times New Roman"/>
          <w:sz w:val="24"/>
          <w:szCs w:val="24"/>
        </w:rPr>
        <w:t>в</w:t>
      </w:r>
      <w:r w:rsidRPr="00277193">
        <w:rPr>
          <w:rFonts w:ascii="Times New Roman" w:hAnsi="Times New Roman" w:cs="Times New Roman"/>
          <w:sz w:val="24"/>
          <w:szCs w:val="24"/>
        </w:rPr>
        <w:t xml:space="preserve"> личных подсобных хозяйствах в 201</w:t>
      </w:r>
      <w:r w:rsidR="006C329E">
        <w:rPr>
          <w:rFonts w:ascii="Times New Roman" w:hAnsi="Times New Roman" w:cs="Times New Roman"/>
          <w:sz w:val="24"/>
          <w:szCs w:val="24"/>
        </w:rPr>
        <w:t>9</w:t>
      </w:r>
      <w:r w:rsidRPr="00277193">
        <w:rPr>
          <w:rFonts w:ascii="Times New Roman" w:hAnsi="Times New Roman" w:cs="Times New Roman"/>
          <w:sz w:val="24"/>
          <w:szCs w:val="24"/>
        </w:rPr>
        <w:t xml:space="preserve"> году по отношению к 201</w:t>
      </w:r>
      <w:r w:rsidR="006C329E">
        <w:rPr>
          <w:rFonts w:ascii="Times New Roman" w:hAnsi="Times New Roman" w:cs="Times New Roman"/>
          <w:sz w:val="24"/>
          <w:szCs w:val="24"/>
        </w:rPr>
        <w:t>8</w:t>
      </w:r>
      <w:r w:rsidRPr="0027719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07004">
        <w:rPr>
          <w:rFonts w:ascii="Times New Roman" w:hAnsi="Times New Roman" w:cs="Times New Roman"/>
          <w:sz w:val="24"/>
          <w:szCs w:val="24"/>
        </w:rPr>
        <w:t>уменьшилось</w:t>
      </w:r>
      <w:r w:rsidR="00B07004" w:rsidRPr="00277193">
        <w:rPr>
          <w:rFonts w:ascii="Times New Roman" w:hAnsi="Times New Roman" w:cs="Times New Roman"/>
          <w:sz w:val="24"/>
          <w:szCs w:val="24"/>
        </w:rPr>
        <w:t xml:space="preserve"> </w:t>
      </w:r>
      <w:r w:rsidR="006C329E">
        <w:rPr>
          <w:rFonts w:ascii="Times New Roman" w:hAnsi="Times New Roman" w:cs="Times New Roman"/>
          <w:sz w:val="24"/>
          <w:szCs w:val="24"/>
        </w:rPr>
        <w:t xml:space="preserve">на </w:t>
      </w:r>
      <w:r w:rsidR="006C329E" w:rsidRPr="00B07004">
        <w:rPr>
          <w:rFonts w:ascii="Times New Roman" w:hAnsi="Times New Roman" w:cs="Times New Roman"/>
          <w:i/>
          <w:sz w:val="24"/>
          <w:szCs w:val="24"/>
        </w:rPr>
        <w:t xml:space="preserve">26,1 </w:t>
      </w:r>
      <w:proofErr w:type="spellStart"/>
      <w:r w:rsidR="006C329E" w:rsidRPr="00B07004">
        <w:rPr>
          <w:rFonts w:ascii="Times New Roman" w:hAnsi="Times New Roman" w:cs="Times New Roman"/>
          <w:i/>
          <w:sz w:val="24"/>
          <w:szCs w:val="24"/>
        </w:rPr>
        <w:t>т</w:t>
      </w:r>
      <w:r w:rsidR="009065F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065FC">
        <w:rPr>
          <w:rFonts w:ascii="Times New Roman" w:hAnsi="Times New Roman" w:cs="Times New Roman"/>
          <w:i/>
          <w:sz w:val="24"/>
          <w:szCs w:val="24"/>
        </w:rPr>
        <w:t>.</w:t>
      </w:r>
      <w:r w:rsidR="00B07004">
        <w:rPr>
          <w:rFonts w:ascii="Times New Roman" w:hAnsi="Times New Roman" w:cs="Times New Roman"/>
          <w:sz w:val="24"/>
          <w:szCs w:val="24"/>
        </w:rPr>
        <w:t>,</w:t>
      </w:r>
      <w:r w:rsidR="006C329E">
        <w:rPr>
          <w:rFonts w:ascii="Times New Roman" w:hAnsi="Times New Roman" w:cs="Times New Roman"/>
          <w:sz w:val="24"/>
          <w:szCs w:val="24"/>
        </w:rPr>
        <w:t xml:space="preserve"> </w:t>
      </w:r>
      <w:r w:rsidR="00B07004">
        <w:rPr>
          <w:rFonts w:ascii="Times New Roman" w:hAnsi="Times New Roman" w:cs="Times New Roman"/>
          <w:sz w:val="24"/>
          <w:szCs w:val="24"/>
        </w:rPr>
        <w:t xml:space="preserve">поголовье коров </w:t>
      </w:r>
      <w:r w:rsidR="006C329E">
        <w:rPr>
          <w:rFonts w:ascii="Times New Roman" w:hAnsi="Times New Roman" w:cs="Times New Roman"/>
          <w:sz w:val="24"/>
          <w:szCs w:val="24"/>
        </w:rPr>
        <w:t>сокращен</w:t>
      </w:r>
      <w:r w:rsidR="00B07004">
        <w:rPr>
          <w:rFonts w:ascii="Times New Roman" w:hAnsi="Times New Roman" w:cs="Times New Roman"/>
          <w:sz w:val="24"/>
          <w:szCs w:val="24"/>
        </w:rPr>
        <w:t>о</w:t>
      </w:r>
      <w:r w:rsidR="006C329E">
        <w:rPr>
          <w:rFonts w:ascii="Times New Roman" w:hAnsi="Times New Roman" w:cs="Times New Roman"/>
          <w:sz w:val="24"/>
          <w:szCs w:val="24"/>
        </w:rPr>
        <w:t xml:space="preserve"> на 7 голов.</w:t>
      </w:r>
    </w:p>
    <w:p w:rsidR="00B42865" w:rsidRPr="00B42865" w:rsidRDefault="00B42865" w:rsidP="00B4286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сельхозпредприятии ООО «Заречное» в 2019 году по </w:t>
      </w:r>
      <w:r w:rsidR="00076E18">
        <w:rPr>
          <w:rFonts w:ascii="Times New Roman" w:hAnsi="Times New Roman" w:cs="Times New Roman"/>
          <w:sz w:val="24"/>
          <w:szCs w:val="24"/>
        </w:rPr>
        <w:t>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076E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снижение площади посева рапса на </w:t>
      </w:r>
      <w:r w:rsidRPr="00B42865">
        <w:rPr>
          <w:rFonts w:ascii="Times New Roman" w:hAnsi="Times New Roman" w:cs="Times New Roman"/>
          <w:i/>
          <w:sz w:val="24"/>
          <w:szCs w:val="24"/>
        </w:rPr>
        <w:t xml:space="preserve">85,0 </w:t>
      </w:r>
      <w:r w:rsidR="00FC2D91">
        <w:rPr>
          <w:rFonts w:ascii="Times New Roman" w:hAnsi="Times New Roman" w:cs="Times New Roman"/>
          <w:i/>
          <w:sz w:val="24"/>
          <w:szCs w:val="24"/>
        </w:rPr>
        <w:t>г</w:t>
      </w:r>
      <w:r w:rsidR="009065F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2019</w:t>
      </w:r>
      <w:r w:rsidR="0007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посеяно на </w:t>
      </w:r>
      <w:r w:rsidRPr="00B42865">
        <w:rPr>
          <w:rFonts w:ascii="Times New Roman" w:hAnsi="Times New Roman" w:cs="Times New Roman"/>
          <w:i/>
          <w:sz w:val="24"/>
          <w:szCs w:val="24"/>
        </w:rPr>
        <w:t>375,0 г</w:t>
      </w:r>
      <w:r w:rsidR="009065FC">
        <w:rPr>
          <w:rFonts w:ascii="Times New Roman" w:hAnsi="Times New Roman" w:cs="Times New Roman"/>
          <w:i/>
          <w:sz w:val="24"/>
          <w:szCs w:val="24"/>
        </w:rPr>
        <w:t>а</w:t>
      </w:r>
      <w:r w:rsidRPr="00B4286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2018году на </w:t>
      </w:r>
      <w:r w:rsidRPr="00B42865">
        <w:rPr>
          <w:rFonts w:ascii="Times New Roman" w:hAnsi="Times New Roman" w:cs="Times New Roman"/>
          <w:i/>
          <w:sz w:val="24"/>
          <w:szCs w:val="24"/>
        </w:rPr>
        <w:t>460,0 г</w:t>
      </w:r>
      <w:r w:rsidR="009065F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 Производство рапса в 2019</w:t>
      </w:r>
      <w:r w:rsidR="0007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076E18" w:rsidRPr="00076E18">
        <w:rPr>
          <w:rFonts w:ascii="Times New Roman" w:hAnsi="Times New Roman" w:cs="Times New Roman"/>
          <w:sz w:val="24"/>
          <w:szCs w:val="24"/>
        </w:rPr>
        <w:t xml:space="preserve"> </w:t>
      </w:r>
      <w:r w:rsidR="00076E18">
        <w:rPr>
          <w:rFonts w:ascii="Times New Roman" w:hAnsi="Times New Roman" w:cs="Times New Roman"/>
          <w:sz w:val="24"/>
          <w:szCs w:val="24"/>
        </w:rPr>
        <w:t>по отношению к 2018 году</w:t>
      </w:r>
      <w:r>
        <w:rPr>
          <w:rFonts w:ascii="Times New Roman" w:hAnsi="Times New Roman" w:cs="Times New Roman"/>
          <w:sz w:val="24"/>
          <w:szCs w:val="24"/>
        </w:rPr>
        <w:t xml:space="preserve"> снижено </w:t>
      </w:r>
      <w:r w:rsidR="00076E18">
        <w:rPr>
          <w:rFonts w:ascii="Times New Roman" w:hAnsi="Times New Roman" w:cs="Times New Roman"/>
          <w:sz w:val="24"/>
          <w:szCs w:val="24"/>
        </w:rPr>
        <w:t xml:space="preserve">на </w:t>
      </w:r>
      <w:r w:rsidR="00076E18" w:rsidRPr="00076E18">
        <w:rPr>
          <w:rFonts w:ascii="Times New Roman" w:hAnsi="Times New Roman" w:cs="Times New Roman"/>
          <w:i/>
          <w:sz w:val="24"/>
          <w:szCs w:val="24"/>
        </w:rPr>
        <w:t xml:space="preserve">324,5 </w:t>
      </w:r>
      <w:proofErr w:type="spellStart"/>
      <w:r w:rsidR="00076E18" w:rsidRPr="00076E18">
        <w:rPr>
          <w:rFonts w:ascii="Times New Roman" w:hAnsi="Times New Roman" w:cs="Times New Roman"/>
          <w:i/>
          <w:sz w:val="24"/>
          <w:szCs w:val="24"/>
        </w:rPr>
        <w:t>т</w:t>
      </w:r>
      <w:r w:rsidR="009065FC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065FC">
        <w:rPr>
          <w:rFonts w:ascii="Times New Roman" w:hAnsi="Times New Roman" w:cs="Times New Roman"/>
          <w:i/>
          <w:sz w:val="24"/>
          <w:szCs w:val="24"/>
        </w:rPr>
        <w:t>.</w:t>
      </w:r>
      <w:r w:rsidR="00076E18">
        <w:rPr>
          <w:rFonts w:ascii="Times New Roman" w:hAnsi="Times New Roman" w:cs="Times New Roman"/>
          <w:sz w:val="24"/>
          <w:szCs w:val="24"/>
        </w:rPr>
        <w:t xml:space="preserve">, или в 2,8 раза. </w:t>
      </w:r>
    </w:p>
    <w:p w:rsidR="00E11D92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прогнозируемыми показателями темпы роста производства сельскохозяйственной продукции в сельхозпредприятии, ИП и в личных подсобных хозяйствах в течение  прогнозируемого периода </w:t>
      </w:r>
      <w:r w:rsidR="006C329E">
        <w:rPr>
          <w:rFonts w:ascii="Times New Roman" w:hAnsi="Times New Roman" w:cs="Times New Roman"/>
          <w:sz w:val="24"/>
          <w:szCs w:val="24"/>
        </w:rPr>
        <w:t>имеют тенденцию к снижению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поселения к 202</w:t>
      </w:r>
      <w:r w:rsidR="00674F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поголовье КРС прогнозируется на уровне </w:t>
      </w:r>
      <w:r w:rsidR="00674FA9" w:rsidRPr="001002BF">
        <w:rPr>
          <w:rFonts w:ascii="Times New Roman" w:hAnsi="Times New Roman" w:cs="Times New Roman"/>
          <w:i/>
          <w:sz w:val="24"/>
          <w:szCs w:val="24"/>
        </w:rPr>
        <w:t>40</w:t>
      </w:r>
      <w:r w:rsidRPr="001002BF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, производство молока</w:t>
      </w:r>
      <w:r w:rsidR="00674F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FA9">
        <w:rPr>
          <w:rFonts w:ascii="Times New Roman" w:hAnsi="Times New Roman" w:cs="Times New Roman"/>
          <w:sz w:val="24"/>
          <w:szCs w:val="24"/>
        </w:rPr>
        <w:t xml:space="preserve"> </w:t>
      </w:r>
      <w:r w:rsidR="00674FA9" w:rsidRPr="001002BF">
        <w:rPr>
          <w:rFonts w:ascii="Times New Roman" w:hAnsi="Times New Roman" w:cs="Times New Roman"/>
          <w:i/>
          <w:sz w:val="24"/>
          <w:szCs w:val="24"/>
        </w:rPr>
        <w:t>63,0 тонн</w:t>
      </w:r>
      <w:r w:rsidR="00FC2D91">
        <w:rPr>
          <w:rFonts w:ascii="Times New Roman" w:hAnsi="Times New Roman" w:cs="Times New Roman"/>
          <w:i/>
          <w:sz w:val="24"/>
          <w:szCs w:val="24"/>
        </w:rPr>
        <w:t>ы</w:t>
      </w:r>
      <w:r w:rsidR="00674FA9"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сельхозпредприятия в 20</w:t>
      </w:r>
      <w:r w:rsidR="00674F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4F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будет</w:t>
      </w:r>
      <w:r w:rsidR="00FC2D91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зерновых и зернобобовых культур: пшеницы, овса, ячменя, гречихи.</w:t>
      </w:r>
    </w:p>
    <w:p w:rsidR="00E11D92" w:rsidRDefault="00E11D92" w:rsidP="00E11D9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подсобные хозяйства специализируются на производстве картофеля, овощей, фруктов и ягод, молока, мяса и продуктов пчеловодства, Произведенная продукция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для личного потребления.</w:t>
      </w:r>
    </w:p>
    <w:p w:rsidR="00E11D92" w:rsidRDefault="00E11D92" w:rsidP="00E11D9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>
        <w:rPr>
          <w:rFonts w:ascii="Times New Roman" w:hAnsi="Times New Roman" w:cs="Times New Roman"/>
          <w:sz w:val="24"/>
          <w:szCs w:val="24"/>
        </w:rPr>
        <w:t>, которое в трёх населённых пунктах имеет  стационарные магазины, девять населённых пунктов обслуживаются автолавками.</w:t>
      </w:r>
    </w:p>
    <w:p w:rsidR="00E11D92" w:rsidRDefault="00E11D92" w:rsidP="00E11D9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предварительных итогов социально-экономического развития сельского поселения ожидаемый товарооборот в 201</w:t>
      </w:r>
      <w:r w:rsidR="00674F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674FA9">
        <w:rPr>
          <w:rFonts w:ascii="Times New Roman" w:hAnsi="Times New Roman" w:cs="Times New Roman"/>
          <w:sz w:val="24"/>
          <w:szCs w:val="24"/>
        </w:rPr>
        <w:t xml:space="preserve">  </w:t>
      </w:r>
      <w:r w:rsidR="00674FA9" w:rsidRPr="00FC2D91">
        <w:rPr>
          <w:rFonts w:ascii="Times New Roman" w:hAnsi="Times New Roman" w:cs="Times New Roman"/>
          <w:i/>
          <w:sz w:val="24"/>
          <w:szCs w:val="24"/>
        </w:rPr>
        <w:t>7,6</w:t>
      </w:r>
      <w:r w:rsidR="00674FA9">
        <w:rPr>
          <w:rFonts w:ascii="Times New Roman" w:hAnsi="Times New Roman" w:cs="Times New Roman"/>
          <w:sz w:val="24"/>
          <w:szCs w:val="24"/>
        </w:rPr>
        <w:t xml:space="preserve"> </w:t>
      </w:r>
      <w:r w:rsidRPr="00F4347A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712415">
        <w:rPr>
          <w:rFonts w:ascii="Times New Roman" w:hAnsi="Times New Roman" w:cs="Times New Roman"/>
          <w:i/>
          <w:sz w:val="24"/>
          <w:szCs w:val="24"/>
        </w:rPr>
        <w:t>лн.</w:t>
      </w:r>
      <w:r w:rsidR="00674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8</w:t>
      </w:r>
      <w:r w:rsidR="00674F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,4% к уровню 201</w:t>
      </w:r>
      <w:r w:rsidR="00674F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 Снижение товарооборота связано с </w:t>
      </w:r>
      <w:r w:rsidR="00601B94">
        <w:rPr>
          <w:rFonts w:ascii="Times New Roman" w:hAnsi="Times New Roman" w:cs="Times New Roman"/>
          <w:sz w:val="24"/>
          <w:szCs w:val="24"/>
        </w:rPr>
        <w:t>низкой платежеспособностью населения и более развитым торговым сервисом в г</w:t>
      </w:r>
      <w:r w:rsidR="00FC2D91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601B94">
        <w:rPr>
          <w:rFonts w:ascii="Times New Roman" w:hAnsi="Times New Roman" w:cs="Times New Roman"/>
          <w:sz w:val="24"/>
          <w:szCs w:val="24"/>
        </w:rPr>
        <w:t>Людиново.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B94">
        <w:rPr>
          <w:rFonts w:ascii="Times New Roman" w:hAnsi="Times New Roman" w:cs="Times New Roman"/>
          <w:sz w:val="24"/>
          <w:szCs w:val="24"/>
        </w:rPr>
        <w:t>К</w:t>
      </w:r>
      <w:r w:rsidRPr="00CD6919">
        <w:rPr>
          <w:rFonts w:ascii="Times New Roman" w:hAnsi="Times New Roman" w:cs="Times New Roman"/>
          <w:sz w:val="24"/>
          <w:szCs w:val="24"/>
        </w:rPr>
        <w:t xml:space="preserve"> 20</w:t>
      </w:r>
      <w:r w:rsidR="00601B9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919">
        <w:rPr>
          <w:rFonts w:ascii="Times New Roman" w:hAnsi="Times New Roman" w:cs="Times New Roman"/>
          <w:sz w:val="24"/>
          <w:szCs w:val="24"/>
        </w:rPr>
        <w:t xml:space="preserve">году планируется </w:t>
      </w:r>
      <w:r w:rsidR="00601B9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CD6919">
        <w:rPr>
          <w:rFonts w:ascii="Times New Roman" w:hAnsi="Times New Roman" w:cs="Times New Roman"/>
          <w:sz w:val="24"/>
          <w:szCs w:val="24"/>
        </w:rPr>
        <w:t xml:space="preserve"> товарооборот</w:t>
      </w:r>
      <w:r w:rsidR="00601B94">
        <w:rPr>
          <w:rFonts w:ascii="Times New Roman" w:hAnsi="Times New Roman" w:cs="Times New Roman"/>
          <w:sz w:val="24"/>
          <w:szCs w:val="24"/>
        </w:rPr>
        <w:t>а</w:t>
      </w:r>
      <w:r w:rsidRPr="00CD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01B94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 к уровню 201</w:t>
      </w:r>
      <w:r w:rsidR="00601B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11D92" w:rsidRDefault="00E11D92" w:rsidP="00E11D9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на 01 октября 201</w:t>
      </w:r>
      <w:r w:rsidR="00601B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 в количестве 134</w:t>
      </w:r>
      <w:r w:rsidR="00601B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человек, из которых взрослое население в трудоспособном возрасте составляет </w:t>
      </w:r>
      <w:r w:rsidR="00601B94" w:rsidRPr="00FC2D91">
        <w:rPr>
          <w:rFonts w:ascii="Times New Roman" w:hAnsi="Times New Roman" w:cs="Times New Roman"/>
          <w:i/>
          <w:sz w:val="24"/>
          <w:szCs w:val="24"/>
        </w:rPr>
        <w:t>676</w:t>
      </w:r>
      <w:r w:rsidRPr="00FC2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415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или 5</w:t>
      </w:r>
      <w:r w:rsidR="00601B94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60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населения. Пенсионеров в сельском поселении на 01 октября 201</w:t>
      </w:r>
      <w:r w:rsidR="00601B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года-</w:t>
      </w:r>
      <w:r w:rsidR="00601B94">
        <w:rPr>
          <w:rFonts w:ascii="Times New Roman" w:hAnsi="Times New Roman" w:cs="Times New Roman"/>
          <w:sz w:val="24"/>
          <w:szCs w:val="24"/>
        </w:rPr>
        <w:t xml:space="preserve"> 320</w:t>
      </w:r>
      <w:r>
        <w:rPr>
          <w:rFonts w:ascii="Times New Roman" w:hAnsi="Times New Roman" w:cs="Times New Roman"/>
          <w:sz w:val="24"/>
          <w:szCs w:val="24"/>
        </w:rPr>
        <w:t xml:space="preserve"> человек, или 2</w:t>
      </w:r>
      <w:r w:rsidR="00601B94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%. Средний возраст населения</w:t>
      </w:r>
      <w:r w:rsidR="0060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- 4</w:t>
      </w:r>
      <w:r w:rsidR="00601B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11D92" w:rsidRPr="006B5AFE" w:rsidRDefault="00E11D92" w:rsidP="00E11D92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состоянию на начало учебного года в школе  обучается </w:t>
      </w:r>
      <w:r w:rsidR="00BC404A">
        <w:rPr>
          <w:rFonts w:ascii="Times New Roman" w:hAnsi="Times New Roman" w:cs="Times New Roman"/>
          <w:sz w:val="24"/>
          <w:szCs w:val="24"/>
        </w:rPr>
        <w:t xml:space="preserve">111 </w:t>
      </w:r>
      <w:r>
        <w:rPr>
          <w:rFonts w:ascii="Times New Roman" w:hAnsi="Times New Roman" w:cs="Times New Roman"/>
          <w:sz w:val="24"/>
          <w:szCs w:val="24"/>
        </w:rPr>
        <w:t>учащихся. При школе функционирует группа дошкольного образования,</w:t>
      </w:r>
      <w:r w:rsidR="0086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которую посещают </w:t>
      </w:r>
      <w:r w:rsidR="00BC40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 из трёх близлежащих населённых пунктов.</w:t>
      </w:r>
    </w:p>
    <w:p w:rsidR="001F421A" w:rsidRDefault="00E11D92" w:rsidP="00FC5857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1D92" w:rsidRDefault="001F421A" w:rsidP="00FC5857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E11D92">
        <w:rPr>
          <w:rFonts w:ascii="Times New Roman" w:hAnsi="Times New Roman" w:cs="Times New Roman"/>
          <w:b/>
          <w:sz w:val="24"/>
          <w:szCs w:val="24"/>
        </w:rPr>
        <w:t>3.</w:t>
      </w:r>
      <w:r w:rsidR="00B8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D92"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 w:rsidR="00E11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 w:rsidR="00B8186B">
        <w:rPr>
          <w:rFonts w:ascii="Times New Roman" w:hAnsi="Times New Roman" w:cs="Times New Roman"/>
          <w:b/>
          <w:sz w:val="24"/>
          <w:szCs w:val="24"/>
        </w:rPr>
        <w:t>20</w:t>
      </w:r>
      <w:r w:rsidR="00E11D9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8186B">
        <w:rPr>
          <w:rFonts w:ascii="Times New Roman" w:hAnsi="Times New Roman" w:cs="Times New Roman"/>
          <w:b/>
          <w:sz w:val="24"/>
          <w:szCs w:val="24"/>
        </w:rPr>
        <w:t>1</w:t>
      </w:r>
      <w:r w:rsidR="00E11D9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8186B">
        <w:rPr>
          <w:rFonts w:ascii="Times New Roman" w:hAnsi="Times New Roman" w:cs="Times New Roman"/>
          <w:b/>
          <w:sz w:val="24"/>
          <w:szCs w:val="24"/>
        </w:rPr>
        <w:t>2</w:t>
      </w:r>
      <w:r w:rsidR="00E11D9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94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944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184.1</w:t>
      </w:r>
      <w:r w:rsidR="001F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 проект решения о бюджете содержит  основные характеристики бюджета сельского поселения:</w:t>
      </w:r>
    </w:p>
    <w:p w:rsidR="00E11D92" w:rsidRPr="003A68FB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D75B8B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11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229,7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10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405,7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11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270,9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E6B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8,2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D7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BC404A" w:rsidRDefault="00D75B8B" w:rsidP="00BC404A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404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 на 01 января 2021 года в сумме   </w:t>
      </w:r>
      <w:r w:rsidR="00BC404A" w:rsidRPr="00986DBE">
        <w:rPr>
          <w:rFonts w:ascii="Times New Roman" w:hAnsi="Times New Roman" w:cs="Times New Roman"/>
          <w:i/>
          <w:sz w:val="24"/>
          <w:szCs w:val="24"/>
        </w:rPr>
        <w:t>0,0</w:t>
      </w:r>
      <w:r w:rsidR="00BC404A" w:rsidRPr="003A6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04A"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04A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  <w:r w:rsidR="00BC40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D92" w:rsidRDefault="00BC404A" w:rsidP="00EC406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="00F41F21" w:rsidRPr="00F41F21">
        <w:rPr>
          <w:rFonts w:ascii="Times New Roman" w:hAnsi="Times New Roman" w:cs="Times New Roman"/>
          <w:i/>
          <w:sz w:val="24"/>
          <w:szCs w:val="24"/>
        </w:rPr>
        <w:t>41,2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i/>
          <w:sz w:val="24"/>
          <w:szCs w:val="24"/>
        </w:rPr>
        <w:t>тыс.</w:t>
      </w:r>
      <w:r w:rsidR="00E11D92"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11D92">
        <w:rPr>
          <w:rFonts w:ascii="Times New Roman" w:hAnsi="Times New Roman" w:cs="Times New Roman"/>
          <w:i/>
          <w:sz w:val="24"/>
          <w:szCs w:val="24"/>
        </w:rPr>
        <w:t>.</w:t>
      </w:r>
    </w:p>
    <w:p w:rsidR="00E11D92" w:rsidRPr="003A68FB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D75B8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11</w:t>
      </w:r>
      <w:r w:rsidR="00252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467,0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10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640,0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11</w:t>
      </w:r>
      <w:r w:rsidR="00BC40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508,4</w:t>
      </w:r>
      <w:r w:rsidR="000D2ADB">
        <w:rPr>
          <w:rFonts w:ascii="Times New Roman" w:hAnsi="Times New Roman" w:cs="Times New Roman"/>
          <w:sz w:val="24"/>
          <w:szCs w:val="24"/>
        </w:rPr>
        <w:t xml:space="preserve">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D75B8B">
        <w:rPr>
          <w:rFonts w:ascii="Times New Roman" w:hAnsi="Times New Roman" w:cs="Times New Roman"/>
          <w:sz w:val="24"/>
          <w:szCs w:val="24"/>
        </w:rPr>
        <w:t xml:space="preserve"> 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279,1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8,3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D7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D75B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986DBE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BF7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D92" w:rsidRPr="003618C7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41,4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92" w:rsidRPr="003A68FB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D75B8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в сумме</w:t>
      </w:r>
      <w:r w:rsidR="000D2ADB">
        <w:rPr>
          <w:rFonts w:ascii="Times New Roman" w:hAnsi="Times New Roman" w:cs="Times New Roman"/>
          <w:sz w:val="24"/>
          <w:szCs w:val="24"/>
        </w:rPr>
        <w:t xml:space="preserve">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13</w:t>
      </w:r>
      <w:r w:rsidR="000D2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238,5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том числе объём  безвозмездных поступлений в сумме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12</w:t>
      </w:r>
      <w:r w:rsidR="000D2A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ADB" w:rsidRPr="000D2ADB">
        <w:rPr>
          <w:rFonts w:ascii="Times New Roman" w:hAnsi="Times New Roman" w:cs="Times New Roman"/>
          <w:i/>
          <w:sz w:val="24"/>
          <w:szCs w:val="24"/>
        </w:rPr>
        <w:t>408,5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944894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13</w:t>
      </w:r>
      <w:r w:rsidR="00A547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280,0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Pr="00F0345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558,4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8,3</w:t>
      </w:r>
      <w:r w:rsidR="00954905"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9549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954905" w:rsidP="00E11D92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1D9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1D92"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="00E11D92"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="00E11D92"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944894">
        <w:rPr>
          <w:rFonts w:ascii="Times New Roman" w:hAnsi="Times New Roman" w:cs="Times New Roman"/>
          <w:sz w:val="24"/>
          <w:szCs w:val="24"/>
        </w:rPr>
        <w:t>;</w:t>
      </w:r>
      <w:r w:rsidR="00E11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D92" w:rsidRPr="003618C7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="000D2ADB" w:rsidRPr="00325062">
        <w:rPr>
          <w:rFonts w:ascii="Times New Roman" w:hAnsi="Times New Roman" w:cs="Times New Roman"/>
          <w:i/>
          <w:sz w:val="24"/>
          <w:szCs w:val="24"/>
        </w:rPr>
        <w:t>41,5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</w:t>
      </w:r>
      <w:r w:rsidR="009549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549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549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FC5857" w:rsidRPr="00944894" w:rsidRDefault="001F421A" w:rsidP="00FC585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894">
        <w:rPr>
          <w:rFonts w:ascii="Times New Roman" w:hAnsi="Times New Roman" w:cs="Times New Roman"/>
          <w:b/>
          <w:sz w:val="24"/>
          <w:szCs w:val="24"/>
        </w:rPr>
        <w:t>И</w:t>
      </w:r>
      <w:r w:rsidR="00FC5857" w:rsidRPr="00944894">
        <w:rPr>
          <w:rFonts w:ascii="Times New Roman" w:hAnsi="Times New Roman" w:cs="Times New Roman"/>
          <w:b/>
          <w:sz w:val="24"/>
          <w:szCs w:val="24"/>
        </w:rPr>
        <w:t>сполнени</w:t>
      </w:r>
      <w:r w:rsidRPr="00944894">
        <w:rPr>
          <w:rFonts w:ascii="Times New Roman" w:hAnsi="Times New Roman" w:cs="Times New Roman"/>
          <w:b/>
          <w:sz w:val="24"/>
          <w:szCs w:val="24"/>
        </w:rPr>
        <w:t>е</w:t>
      </w:r>
      <w:r w:rsidR="00FC5857" w:rsidRPr="00944894">
        <w:rPr>
          <w:rFonts w:ascii="Times New Roman" w:hAnsi="Times New Roman" w:cs="Times New Roman"/>
          <w:b/>
          <w:sz w:val="24"/>
          <w:szCs w:val="24"/>
        </w:rPr>
        <w:t xml:space="preserve">  доходов, расходов и дефицита бюджета сельского поселения за 2016-2018гг., ожидаемые итоги </w:t>
      </w:r>
      <w:r w:rsidRPr="00944894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C5857" w:rsidRPr="00944894">
        <w:rPr>
          <w:rFonts w:ascii="Times New Roman" w:hAnsi="Times New Roman" w:cs="Times New Roman"/>
          <w:b/>
          <w:sz w:val="24"/>
          <w:szCs w:val="24"/>
        </w:rPr>
        <w:t xml:space="preserve">2019 год  и показатели проекта бюджета на очередной финансовый </w:t>
      </w:r>
      <w:proofErr w:type="gramStart"/>
      <w:r w:rsidR="00FC5857" w:rsidRPr="00944894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="00FC5857" w:rsidRPr="00944894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FC5857" w:rsidRDefault="00FC5857" w:rsidP="00FC585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32954">
        <w:rPr>
          <w:rFonts w:ascii="Times New Roman" w:hAnsi="Times New Roman" w:cs="Times New Roman"/>
          <w:sz w:val="24"/>
          <w:szCs w:val="24"/>
        </w:rPr>
        <w:t xml:space="preserve">    </w:t>
      </w:r>
      <w:r w:rsidR="009448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894">
        <w:rPr>
          <w:rFonts w:ascii="Times New Roman" w:hAnsi="Times New Roman" w:cs="Times New Roman"/>
          <w:sz w:val="24"/>
          <w:szCs w:val="24"/>
        </w:rPr>
        <w:t xml:space="preserve"> (</w:t>
      </w:r>
      <w:r w:rsidRPr="00FC5857">
        <w:rPr>
          <w:rFonts w:ascii="Times New Roman" w:hAnsi="Times New Roman" w:cs="Times New Roman"/>
          <w:sz w:val="20"/>
          <w:szCs w:val="20"/>
        </w:rPr>
        <w:t>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585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993"/>
        <w:gridCol w:w="850"/>
        <w:gridCol w:w="1134"/>
        <w:gridCol w:w="1134"/>
        <w:gridCol w:w="992"/>
        <w:gridCol w:w="993"/>
      </w:tblGrid>
      <w:tr w:rsidR="002771CA" w:rsidTr="00617865">
        <w:trPr>
          <w:trHeight w:val="334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04A" w:rsidRDefault="002771CA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1CA" w:rsidRPr="00BC404A" w:rsidRDefault="002771CA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Pr="00BC404A" w:rsidRDefault="002771CA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04A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2019 год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на 2020год и</w:t>
            </w:r>
          </w:p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2021-2022гг</w:t>
            </w:r>
          </w:p>
        </w:tc>
      </w:tr>
      <w:tr w:rsidR="002771CA" w:rsidTr="00617865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CA" w:rsidRDefault="002771CA" w:rsidP="00E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CA" w:rsidRDefault="002771CA" w:rsidP="00E5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1CA" w:rsidRDefault="002771CA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Доходы 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11688,1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12383,5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16517,3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11229,7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11467,0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13238,5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%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1063,9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830,0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15435,1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12408,5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Расходы  бюджета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15881,0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13280,0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558,4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%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D1365D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</w:tr>
      <w:tr w:rsidR="002771CA" w:rsidTr="0061786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+886,4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-722,5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1CA" w:rsidRDefault="002771CA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+1393,3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2464AE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-1931,0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1CA" w:rsidRDefault="00532954" w:rsidP="00BC404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-41,5</w:t>
            </w:r>
          </w:p>
        </w:tc>
      </w:tr>
    </w:tbl>
    <w:p w:rsidR="002771CA" w:rsidRDefault="002771CA" w:rsidP="00BC404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Pr="009F1C48" w:rsidRDefault="008C1B01" w:rsidP="00E11D92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lastRenderedPageBreak/>
        <w:t xml:space="preserve">        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>Общий объём доходов на 20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прогнозируется в сумме</w:t>
      </w:r>
      <w:r w:rsidR="00BA364B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BA364B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1F421A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BA364B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229,7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11D92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с </w:t>
      </w:r>
      <w:r w:rsidR="00E11D92">
        <w:rPr>
          <w:rStyle w:val="aa"/>
          <w:rFonts w:ascii="Times New Roman" w:hAnsi="Times New Roman"/>
          <w:b w:val="0"/>
          <w:sz w:val="24"/>
          <w:szCs w:val="24"/>
        </w:rPr>
        <w:t xml:space="preserve">сокращением 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к исполнению за 201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8 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>год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на </w:t>
      </w:r>
      <w:r w:rsidR="00BA364B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5</w:t>
      </w:r>
      <w:r w:rsidR="00341E45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BA364B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287,6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11D92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на </w:t>
      </w:r>
      <w:r w:rsidR="00BA364B">
        <w:rPr>
          <w:rStyle w:val="aa"/>
          <w:rFonts w:ascii="Times New Roman" w:hAnsi="Times New Roman"/>
          <w:b w:val="0"/>
          <w:sz w:val="24"/>
          <w:szCs w:val="24"/>
        </w:rPr>
        <w:t>32,0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="00BA364B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5</w:t>
      </w:r>
      <w:r w:rsidR="00341E45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BA364B" w:rsidRPr="00274DBD">
        <w:rPr>
          <w:rStyle w:val="aa"/>
          <w:rFonts w:ascii="Times New Roman" w:hAnsi="Times New Roman"/>
          <w:b w:val="0"/>
          <w:i/>
          <w:sz w:val="24"/>
          <w:szCs w:val="24"/>
        </w:rPr>
        <w:t>029,4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11D92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>на</w:t>
      </w:r>
      <w:proofErr w:type="gramEnd"/>
      <w:r w:rsidR="00E11D92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BA364B">
        <w:rPr>
          <w:rStyle w:val="aa"/>
          <w:rFonts w:ascii="Times New Roman" w:hAnsi="Times New Roman"/>
          <w:b w:val="0"/>
          <w:sz w:val="24"/>
          <w:szCs w:val="24"/>
        </w:rPr>
        <w:t>32,6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%. </w:t>
      </w:r>
    </w:p>
    <w:p w:rsidR="00E11D92" w:rsidRPr="009F1C48" w:rsidRDefault="00E11D92" w:rsidP="00E11D92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    По отношению к ожидаемому исполнению за 201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9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доходная часть бюджета в 20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году планируется с сокращением </w:t>
      </w:r>
      <w:r w:rsidR="006B03A5">
        <w:rPr>
          <w:rStyle w:val="aa"/>
          <w:rFonts w:ascii="Times New Roman" w:hAnsi="Times New Roman"/>
          <w:b w:val="0"/>
          <w:sz w:val="24"/>
          <w:szCs w:val="24"/>
        </w:rPr>
        <w:t xml:space="preserve">на </w:t>
      </w:r>
      <w:r w:rsidR="00341E45" w:rsidRPr="00341E45">
        <w:rPr>
          <w:rStyle w:val="aa"/>
          <w:rFonts w:ascii="Times New Roman" w:hAnsi="Times New Roman"/>
          <w:b w:val="0"/>
          <w:i/>
          <w:sz w:val="24"/>
          <w:szCs w:val="24"/>
        </w:rPr>
        <w:t>2</w:t>
      </w:r>
      <w:r w:rsidR="00341E45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341E45" w:rsidRPr="00341E45">
        <w:rPr>
          <w:rStyle w:val="aa"/>
          <w:rFonts w:ascii="Times New Roman" w:hAnsi="Times New Roman"/>
          <w:b w:val="0"/>
          <w:i/>
          <w:sz w:val="24"/>
          <w:szCs w:val="24"/>
        </w:rPr>
        <w:t>720,3</w:t>
      </w:r>
      <w:r w:rsidR="00341E45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, или на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341E45">
        <w:rPr>
          <w:rStyle w:val="aa"/>
          <w:rFonts w:ascii="Times New Roman" w:hAnsi="Times New Roman"/>
          <w:b w:val="0"/>
          <w:sz w:val="24"/>
          <w:szCs w:val="24"/>
        </w:rPr>
        <w:t>19,5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% , в том числе за счёт безвозмездных поступлений  на </w:t>
      </w:r>
      <w:r w:rsidR="00341E45" w:rsidRPr="00341E45">
        <w:rPr>
          <w:rStyle w:val="aa"/>
          <w:rFonts w:ascii="Times New Roman" w:hAnsi="Times New Roman"/>
          <w:b w:val="0"/>
          <w:i/>
          <w:sz w:val="24"/>
          <w:szCs w:val="24"/>
        </w:rPr>
        <w:t>2</w:t>
      </w:r>
      <w:r w:rsidR="00341E45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341E45" w:rsidRPr="00341E45">
        <w:rPr>
          <w:rStyle w:val="aa"/>
          <w:rFonts w:ascii="Times New Roman" w:hAnsi="Times New Roman"/>
          <w:b w:val="0"/>
          <w:i/>
          <w:sz w:val="24"/>
          <w:szCs w:val="24"/>
        </w:rPr>
        <w:t>784,3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a"/>
          <w:rFonts w:ascii="Times New Roman" w:hAnsi="Times New Roman"/>
          <w:b w:val="0"/>
          <w:sz w:val="24"/>
          <w:szCs w:val="24"/>
        </w:rPr>
        <w:t>на</w:t>
      </w:r>
      <w:proofErr w:type="gramEnd"/>
      <w:r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341E45">
        <w:rPr>
          <w:rStyle w:val="aa"/>
          <w:rFonts w:ascii="Times New Roman" w:hAnsi="Times New Roman"/>
          <w:b w:val="0"/>
          <w:sz w:val="24"/>
          <w:szCs w:val="24"/>
        </w:rPr>
        <w:t>21,1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%.</w:t>
      </w:r>
    </w:p>
    <w:p w:rsidR="00E11D92" w:rsidRPr="009F1C48" w:rsidRDefault="00E11D92" w:rsidP="00E11D92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    Общий объём доходов бюджета на плановый период 202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-202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1F421A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гг. прогнозируется в сумме </w:t>
      </w:r>
      <w:r w:rsidR="00E3093E" w:rsidRPr="00E3093E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E3093E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E3093E" w:rsidRPr="00E3093E">
        <w:rPr>
          <w:rStyle w:val="aa"/>
          <w:rFonts w:ascii="Times New Roman" w:hAnsi="Times New Roman"/>
          <w:b w:val="0"/>
          <w:i/>
          <w:sz w:val="24"/>
          <w:szCs w:val="24"/>
        </w:rPr>
        <w:t>467,0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 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и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3093E" w:rsidRPr="00E3093E">
        <w:rPr>
          <w:rStyle w:val="aa"/>
          <w:rFonts w:ascii="Times New Roman" w:hAnsi="Times New Roman"/>
          <w:b w:val="0"/>
          <w:i/>
          <w:sz w:val="24"/>
          <w:szCs w:val="24"/>
        </w:rPr>
        <w:t>13</w:t>
      </w:r>
      <w:r w:rsidR="00E3093E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E3093E" w:rsidRPr="00E3093E">
        <w:rPr>
          <w:rStyle w:val="aa"/>
          <w:rFonts w:ascii="Times New Roman" w:hAnsi="Times New Roman"/>
          <w:b w:val="0"/>
          <w:i/>
          <w:sz w:val="24"/>
          <w:szCs w:val="24"/>
        </w:rPr>
        <w:t>238,5</w:t>
      </w:r>
      <w:r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соответственно.</w:t>
      </w:r>
    </w:p>
    <w:p w:rsidR="00E11D92" w:rsidRPr="009F1C48" w:rsidRDefault="00E11D92" w:rsidP="00E11D92">
      <w:pPr>
        <w:spacing w:after="0" w:line="240" w:lineRule="atLeast"/>
        <w:contextualSpacing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      Расходы бюджета на 20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прогнозируются в сумме </w:t>
      </w:r>
      <w:r w:rsidR="00AB6F81" w:rsidRPr="00AB6F81">
        <w:rPr>
          <w:rStyle w:val="aa"/>
          <w:rFonts w:ascii="Times New Roman" w:hAnsi="Times New Roman"/>
          <w:b w:val="0"/>
          <w:i/>
          <w:sz w:val="24"/>
          <w:szCs w:val="24"/>
        </w:rPr>
        <w:t>11270,9</w:t>
      </w:r>
      <w:r w:rsidR="00AB6F81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</w:t>
      </w:r>
      <w:r w:rsidR="00AB6F81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сокращением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к исполнению за 201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8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год на </w:t>
      </w:r>
      <w:r w:rsidR="00AB6F81" w:rsidRPr="00AB6F81">
        <w:rPr>
          <w:rStyle w:val="aa"/>
          <w:rFonts w:ascii="Times New Roman" w:hAnsi="Times New Roman"/>
          <w:b w:val="0"/>
          <w:i/>
          <w:sz w:val="24"/>
          <w:szCs w:val="24"/>
        </w:rPr>
        <w:t>3</w:t>
      </w:r>
      <w:r w:rsidR="00AB6F81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AB6F81" w:rsidRPr="00AB6F81">
        <w:rPr>
          <w:rStyle w:val="aa"/>
          <w:rFonts w:ascii="Times New Roman" w:hAnsi="Times New Roman"/>
          <w:b w:val="0"/>
          <w:i/>
          <w:sz w:val="24"/>
          <w:szCs w:val="24"/>
        </w:rPr>
        <w:t>853,1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</w:t>
      </w:r>
      <w:r w:rsidR="00AB6F81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на </w:t>
      </w:r>
      <w:r w:rsidR="00AB6F81">
        <w:rPr>
          <w:rStyle w:val="aa"/>
          <w:rFonts w:ascii="Times New Roman" w:hAnsi="Times New Roman"/>
          <w:b w:val="0"/>
          <w:sz w:val="24"/>
          <w:szCs w:val="24"/>
        </w:rPr>
        <w:t>25,5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%. По отношению к  ожидаемому исполнению за 201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9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 год  расходы  планируются с сокращением </w:t>
      </w:r>
      <w:proofErr w:type="gramStart"/>
      <w:r w:rsidRPr="009F1C48">
        <w:rPr>
          <w:rStyle w:val="aa"/>
          <w:rFonts w:ascii="Times New Roman" w:hAnsi="Times New Roman"/>
          <w:b w:val="0"/>
          <w:sz w:val="24"/>
          <w:szCs w:val="24"/>
        </w:rPr>
        <w:t>на</w:t>
      </w:r>
      <w:proofErr w:type="gramEnd"/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AB6F81" w:rsidRPr="00AB6F81">
        <w:rPr>
          <w:rStyle w:val="aa"/>
          <w:rFonts w:ascii="Times New Roman" w:hAnsi="Times New Roman"/>
          <w:b w:val="0"/>
          <w:i/>
          <w:sz w:val="24"/>
          <w:szCs w:val="24"/>
        </w:rPr>
        <w:t>4</w:t>
      </w:r>
      <w:r w:rsidR="00AB6F81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AB6F81" w:rsidRPr="00AB6F81">
        <w:rPr>
          <w:rStyle w:val="aa"/>
          <w:rFonts w:ascii="Times New Roman" w:hAnsi="Times New Roman"/>
          <w:b w:val="0"/>
          <w:i/>
          <w:sz w:val="24"/>
          <w:szCs w:val="24"/>
        </w:rPr>
        <w:t>610,1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, или на  </w:t>
      </w:r>
      <w:r w:rsidR="00AB6F81">
        <w:rPr>
          <w:rStyle w:val="aa"/>
          <w:rFonts w:ascii="Times New Roman" w:hAnsi="Times New Roman"/>
          <w:b w:val="0"/>
          <w:sz w:val="24"/>
          <w:szCs w:val="24"/>
        </w:rPr>
        <w:t xml:space="preserve">29,0 </w:t>
      </w:r>
      <w:r w:rsidRPr="009F1C48">
        <w:rPr>
          <w:rStyle w:val="aa"/>
          <w:rFonts w:ascii="Times New Roman" w:hAnsi="Times New Roman"/>
          <w:b w:val="0"/>
          <w:sz w:val="24"/>
          <w:szCs w:val="24"/>
        </w:rPr>
        <w:t>%.</w:t>
      </w:r>
    </w:p>
    <w:p w:rsidR="00E11D92" w:rsidRDefault="00F021C8" w:rsidP="00F021C8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    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>Объём расходов бюджета на  плановый период 202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1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>-202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>2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>гг. предусматривается в сумме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D009F5" w:rsidRPr="00D009F5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6B03A5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D009F5" w:rsidRPr="00D009F5">
        <w:rPr>
          <w:rStyle w:val="aa"/>
          <w:rFonts w:ascii="Times New Roman" w:hAnsi="Times New Roman"/>
          <w:b w:val="0"/>
          <w:i/>
          <w:sz w:val="24"/>
          <w:szCs w:val="24"/>
        </w:rPr>
        <w:t>508,4</w:t>
      </w:r>
      <w:r w:rsidR="00DB6238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i/>
          <w:sz w:val="24"/>
          <w:szCs w:val="24"/>
        </w:rPr>
        <w:t>тыс.</w:t>
      </w:r>
      <w:r w:rsidR="00E11D92"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E11D92"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DB6238">
        <w:rPr>
          <w:rFonts w:ascii="Times New Roman" w:hAnsi="Times New Roman" w:cs="Times New Roman"/>
          <w:sz w:val="24"/>
          <w:szCs w:val="24"/>
        </w:rPr>
        <w:t xml:space="preserve"> </w:t>
      </w:r>
      <w:r w:rsidR="00D009F5" w:rsidRPr="00D009F5">
        <w:rPr>
          <w:rFonts w:ascii="Times New Roman" w:hAnsi="Times New Roman" w:cs="Times New Roman"/>
          <w:i/>
          <w:sz w:val="24"/>
          <w:szCs w:val="24"/>
        </w:rPr>
        <w:t>279,1</w:t>
      </w:r>
      <w:r w:rsidR="00DB6238">
        <w:rPr>
          <w:rFonts w:ascii="Times New Roman" w:hAnsi="Times New Roman" w:cs="Times New Roman"/>
          <w:sz w:val="24"/>
          <w:szCs w:val="24"/>
        </w:rPr>
        <w:t xml:space="preserve">  </w:t>
      </w:r>
      <w:r w:rsidR="00E11D92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E11D92" w:rsidRPr="009F1C48">
        <w:rPr>
          <w:rStyle w:val="aa"/>
          <w:rFonts w:ascii="Times New Roman" w:hAnsi="Times New Roman"/>
          <w:b w:val="0"/>
          <w:sz w:val="24"/>
          <w:szCs w:val="24"/>
        </w:rPr>
        <w:t xml:space="preserve">и </w:t>
      </w:r>
      <w:r w:rsidR="00D009F5" w:rsidRPr="00D009F5">
        <w:rPr>
          <w:rStyle w:val="aa"/>
          <w:rFonts w:ascii="Times New Roman" w:hAnsi="Times New Roman"/>
          <w:b w:val="0"/>
          <w:i/>
          <w:sz w:val="24"/>
          <w:szCs w:val="24"/>
        </w:rPr>
        <w:t>13</w:t>
      </w:r>
      <w:r w:rsidR="00D009F5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D009F5" w:rsidRPr="00D009F5">
        <w:rPr>
          <w:rStyle w:val="aa"/>
          <w:rFonts w:ascii="Times New Roman" w:hAnsi="Times New Roman"/>
          <w:b w:val="0"/>
          <w:i/>
          <w:sz w:val="24"/>
          <w:szCs w:val="24"/>
        </w:rPr>
        <w:t>280,0</w:t>
      </w:r>
      <w:r w:rsidR="00E11D92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</w:t>
      </w:r>
      <w:r w:rsidR="00DB6238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E11D92" w:rsidRPr="009F1C48">
        <w:rPr>
          <w:rStyle w:val="aa"/>
          <w:rFonts w:ascii="Times New Roman" w:hAnsi="Times New Roman"/>
          <w:b w:val="0"/>
          <w:i/>
          <w:sz w:val="24"/>
          <w:szCs w:val="24"/>
        </w:rPr>
        <w:t>рублей,</w:t>
      </w:r>
      <w:r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E11D92"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DB6238">
        <w:rPr>
          <w:rFonts w:ascii="Times New Roman" w:hAnsi="Times New Roman" w:cs="Times New Roman"/>
          <w:sz w:val="24"/>
          <w:szCs w:val="24"/>
        </w:rPr>
        <w:t xml:space="preserve"> </w:t>
      </w:r>
      <w:r w:rsidR="00D009F5" w:rsidRPr="00D009F5">
        <w:rPr>
          <w:rFonts w:ascii="Times New Roman" w:hAnsi="Times New Roman" w:cs="Times New Roman"/>
          <w:i/>
          <w:sz w:val="24"/>
          <w:szCs w:val="24"/>
        </w:rPr>
        <w:t>558,4</w:t>
      </w:r>
      <w:r w:rsidR="00D009F5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E11D92"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B6238" w:rsidRDefault="00DB6238" w:rsidP="00DB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21C8">
        <w:rPr>
          <w:rFonts w:ascii="Times New Roman" w:hAnsi="Times New Roman" w:cs="Times New Roman"/>
          <w:sz w:val="24"/>
          <w:szCs w:val="24"/>
        </w:rPr>
        <w:t xml:space="preserve"> </w:t>
      </w:r>
      <w:r w:rsidR="0021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963F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971C5B">
        <w:rPr>
          <w:rFonts w:ascii="Times New Roman" w:hAnsi="Times New Roman" w:cs="Times New Roman"/>
          <w:sz w:val="24"/>
          <w:szCs w:val="24"/>
        </w:rPr>
        <w:t>устанавливаются условно утверждаемые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5F2B" w:rsidRPr="00215F2B">
        <w:rPr>
          <w:rFonts w:ascii="Times New Roman" w:hAnsi="Times New Roman" w:cs="Times New Roman"/>
          <w:i/>
          <w:sz w:val="24"/>
          <w:szCs w:val="24"/>
        </w:rPr>
        <w:t>279,1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F4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21A" w:rsidRPr="001F421A">
        <w:rPr>
          <w:rFonts w:ascii="Times New Roman" w:hAnsi="Times New Roman" w:cs="Times New Roman"/>
          <w:sz w:val="24"/>
          <w:szCs w:val="24"/>
        </w:rPr>
        <w:t>и</w:t>
      </w:r>
      <w:r w:rsidRPr="001F421A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5F2B" w:rsidRPr="00215F2B">
        <w:rPr>
          <w:rFonts w:ascii="Times New Roman" w:hAnsi="Times New Roman" w:cs="Times New Roman"/>
          <w:i/>
          <w:sz w:val="24"/>
          <w:szCs w:val="24"/>
        </w:rPr>
        <w:t>558,4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971C5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(утвержденных) расходов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период на первый год планового периода в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C5B">
        <w:rPr>
          <w:rFonts w:ascii="Times New Roman" w:hAnsi="Times New Roman" w:cs="Times New Roman"/>
          <w:sz w:val="24"/>
          <w:szCs w:val="24"/>
        </w:rPr>
        <w:t>объеме не менее 2,5</w:t>
      </w:r>
      <w:r w:rsidR="00963F0B"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процента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второй год планового периода 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</w:t>
      </w:r>
      <w:proofErr w:type="gramEnd"/>
      <w:r w:rsidRPr="00971C5B">
        <w:rPr>
          <w:rFonts w:ascii="Times New Roman" w:hAnsi="Times New Roman" w:cs="Times New Roman"/>
          <w:sz w:val="24"/>
          <w:szCs w:val="24"/>
        </w:rPr>
        <w:t xml:space="preserve"> целевое назначение).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объёма условно утверждённых расходов на 2020 год в размере 2,5 %  и на 2021 год в размере 5,0 %  соответствует  требованиям, установленным  пунктом 3 статьи 184 БК РФ. </w:t>
      </w:r>
    </w:p>
    <w:p w:rsidR="00E11D92" w:rsidRPr="00773310" w:rsidRDefault="00F021C8" w:rsidP="00E11D92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6B03A5">
        <w:rPr>
          <w:rFonts w:ascii="Times New Roman" w:hAnsi="Times New Roman" w:cs="Times New Roman"/>
          <w:sz w:val="24"/>
          <w:szCs w:val="24"/>
        </w:rPr>
        <w:t>планируется: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sz w:val="24"/>
          <w:szCs w:val="24"/>
        </w:rPr>
        <w:t xml:space="preserve">в </w:t>
      </w:r>
      <w:r w:rsidR="00E11D92" w:rsidRPr="00BE6AF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 год</w:t>
      </w:r>
      <w:r w:rsidR="00E11D92">
        <w:rPr>
          <w:rFonts w:ascii="Times New Roman" w:hAnsi="Times New Roman" w:cs="Times New Roman"/>
          <w:sz w:val="24"/>
          <w:szCs w:val="24"/>
        </w:rPr>
        <w:t>у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 </w:t>
      </w:r>
      <w:r w:rsidR="006B03A5">
        <w:rPr>
          <w:rFonts w:ascii="Times New Roman" w:hAnsi="Times New Roman" w:cs="Times New Roman"/>
          <w:sz w:val="24"/>
          <w:szCs w:val="24"/>
        </w:rPr>
        <w:t>в сумме</w:t>
      </w:r>
      <w:r w:rsidR="004D1094">
        <w:rPr>
          <w:rFonts w:ascii="Times New Roman" w:hAnsi="Times New Roman" w:cs="Times New Roman"/>
          <w:sz w:val="24"/>
          <w:szCs w:val="24"/>
        </w:rPr>
        <w:t xml:space="preserve"> </w:t>
      </w:r>
      <w:r w:rsidR="00283217" w:rsidRPr="00283217">
        <w:rPr>
          <w:rFonts w:ascii="Times New Roman" w:hAnsi="Times New Roman" w:cs="Times New Roman"/>
          <w:i/>
          <w:sz w:val="24"/>
          <w:szCs w:val="24"/>
        </w:rPr>
        <w:t>41,2</w:t>
      </w:r>
      <w:r w:rsidR="00E11D92"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D1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="006B03A5">
        <w:rPr>
          <w:rFonts w:ascii="Times New Roman" w:hAnsi="Times New Roman" w:cs="Times New Roman"/>
          <w:sz w:val="24"/>
          <w:szCs w:val="24"/>
        </w:rPr>
        <w:t>;</w:t>
      </w:r>
      <w:r w:rsidR="00E11D92">
        <w:rPr>
          <w:rFonts w:ascii="Times New Roman" w:hAnsi="Times New Roman" w:cs="Times New Roman"/>
          <w:sz w:val="24"/>
          <w:szCs w:val="24"/>
        </w:rPr>
        <w:t xml:space="preserve"> в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 202</w:t>
      </w:r>
      <w:r w:rsidR="004D1094">
        <w:rPr>
          <w:rFonts w:ascii="Times New Roman" w:hAnsi="Times New Roman" w:cs="Times New Roman"/>
          <w:sz w:val="24"/>
          <w:szCs w:val="24"/>
        </w:rPr>
        <w:t>1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sz w:val="24"/>
          <w:szCs w:val="24"/>
        </w:rPr>
        <w:t xml:space="preserve">году 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в </w:t>
      </w:r>
      <w:r w:rsidR="00E11D92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283217" w:rsidRPr="00283217">
        <w:rPr>
          <w:rFonts w:ascii="Times New Roman" w:hAnsi="Times New Roman" w:cs="Times New Roman"/>
          <w:i/>
          <w:sz w:val="24"/>
          <w:szCs w:val="24"/>
        </w:rPr>
        <w:t>41,4</w:t>
      </w:r>
      <w:r w:rsidR="00E11D92"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D1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="00E11D92">
        <w:rPr>
          <w:rFonts w:ascii="Times New Roman" w:hAnsi="Times New Roman" w:cs="Times New Roman"/>
          <w:sz w:val="24"/>
          <w:szCs w:val="24"/>
        </w:rPr>
        <w:t xml:space="preserve"> и в </w:t>
      </w:r>
      <w:r w:rsidR="00E11D92" w:rsidRPr="00BE6AFB">
        <w:rPr>
          <w:rFonts w:ascii="Times New Roman" w:hAnsi="Times New Roman" w:cs="Times New Roman"/>
          <w:sz w:val="24"/>
          <w:szCs w:val="24"/>
        </w:rPr>
        <w:t>202</w:t>
      </w:r>
      <w:r w:rsidR="004D1094">
        <w:rPr>
          <w:rFonts w:ascii="Times New Roman" w:hAnsi="Times New Roman" w:cs="Times New Roman"/>
          <w:sz w:val="24"/>
          <w:szCs w:val="24"/>
        </w:rPr>
        <w:t xml:space="preserve">2 </w:t>
      </w:r>
      <w:r w:rsidR="00E11D92">
        <w:rPr>
          <w:rFonts w:ascii="Times New Roman" w:hAnsi="Times New Roman" w:cs="Times New Roman"/>
          <w:sz w:val="24"/>
          <w:szCs w:val="24"/>
        </w:rPr>
        <w:t>году</w:t>
      </w:r>
      <w:r w:rsidR="00E11D92" w:rsidRPr="00BE6AFB">
        <w:rPr>
          <w:rFonts w:ascii="Times New Roman" w:hAnsi="Times New Roman" w:cs="Times New Roman"/>
          <w:sz w:val="24"/>
          <w:szCs w:val="24"/>
        </w:rPr>
        <w:t xml:space="preserve"> в </w:t>
      </w:r>
      <w:r w:rsidR="00E11D9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83217" w:rsidRPr="00283217">
        <w:rPr>
          <w:rFonts w:ascii="Times New Roman" w:hAnsi="Times New Roman" w:cs="Times New Roman"/>
          <w:i/>
          <w:sz w:val="24"/>
          <w:szCs w:val="24"/>
        </w:rPr>
        <w:t>41,5</w:t>
      </w:r>
      <w:r w:rsidR="004D1094">
        <w:rPr>
          <w:rFonts w:ascii="Times New Roman" w:hAnsi="Times New Roman" w:cs="Times New Roman"/>
          <w:sz w:val="24"/>
          <w:szCs w:val="24"/>
        </w:rPr>
        <w:t xml:space="preserve"> </w:t>
      </w:r>
      <w:r w:rsidR="00E11D92" w:rsidRPr="008101D6">
        <w:rPr>
          <w:rFonts w:ascii="Times New Roman" w:hAnsi="Times New Roman" w:cs="Times New Roman"/>
          <w:i/>
          <w:sz w:val="24"/>
          <w:szCs w:val="24"/>
        </w:rPr>
        <w:t>тыс.</w:t>
      </w:r>
      <w:r w:rsidR="004D1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="00E11D92">
        <w:rPr>
          <w:rFonts w:ascii="Times New Roman" w:hAnsi="Times New Roman" w:cs="Times New Roman"/>
          <w:i/>
          <w:sz w:val="24"/>
          <w:szCs w:val="24"/>
        </w:rPr>
        <w:t>.</w:t>
      </w:r>
      <w:r w:rsidR="004D10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773310">
        <w:rPr>
          <w:rStyle w:val="aa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РФ.</w:t>
      </w:r>
    </w:p>
    <w:p w:rsidR="00E11D92" w:rsidRPr="00EB756D" w:rsidRDefault="004D1094" w:rsidP="00E11D92">
      <w:pPr>
        <w:spacing w:after="0" w:line="240" w:lineRule="atLeast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1D92" w:rsidRPr="009F1C4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E11D92" w:rsidRDefault="00E11D92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</w:t>
      </w:r>
      <w:r w:rsidR="00BE4D97">
        <w:rPr>
          <w:b w:val="0"/>
        </w:rPr>
        <w:t>20</w:t>
      </w:r>
      <w:r>
        <w:rPr>
          <w:b w:val="0"/>
        </w:rPr>
        <w:t xml:space="preserve"> год и плановый период 202</w:t>
      </w:r>
      <w:r w:rsidR="00BE4D97">
        <w:rPr>
          <w:b w:val="0"/>
        </w:rPr>
        <w:t>1</w:t>
      </w:r>
      <w:r>
        <w:rPr>
          <w:b w:val="0"/>
        </w:rPr>
        <w:t>-202</w:t>
      </w:r>
      <w:r w:rsidR="00BE4D97">
        <w:rPr>
          <w:b w:val="0"/>
        </w:rPr>
        <w:t>2</w:t>
      </w:r>
      <w:r w:rsidR="00963F0B">
        <w:rPr>
          <w:b w:val="0"/>
        </w:rPr>
        <w:t xml:space="preserve"> </w:t>
      </w:r>
      <w:r>
        <w:rPr>
          <w:b w:val="0"/>
        </w:rPr>
        <w:t xml:space="preserve">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</w:t>
      </w:r>
      <w:r w:rsidR="00BE4D97">
        <w:rPr>
          <w:b w:val="0"/>
        </w:rPr>
        <w:t xml:space="preserve">Межрайонной ИФНС России №5 по Калужской области </w:t>
      </w:r>
      <w:r>
        <w:rPr>
          <w:b w:val="0"/>
        </w:rPr>
        <w:t>о налоговой базе и структуре начислений по соответствующим налогам за последний отчётный год и оценка поступлений доходов в 201</w:t>
      </w:r>
      <w:r w:rsidR="00BE4D97">
        <w:rPr>
          <w:b w:val="0"/>
        </w:rPr>
        <w:t>9</w:t>
      </w:r>
      <w:r>
        <w:rPr>
          <w:b w:val="0"/>
        </w:rPr>
        <w:t xml:space="preserve">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E11D92" w:rsidRDefault="00E11D92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</w:t>
      </w:r>
      <w:r w:rsidR="00BE4D97">
        <w:rPr>
          <w:b w:val="0"/>
        </w:rPr>
        <w:t>20</w:t>
      </w:r>
      <w:r>
        <w:rPr>
          <w:b w:val="0"/>
        </w:rPr>
        <w:t xml:space="preserve"> год и на плановый период 202</w:t>
      </w:r>
      <w:r w:rsidR="00BE4D97">
        <w:rPr>
          <w:b w:val="0"/>
        </w:rPr>
        <w:t>1</w:t>
      </w:r>
      <w:r>
        <w:rPr>
          <w:b w:val="0"/>
        </w:rPr>
        <w:t>-202</w:t>
      </w:r>
      <w:r w:rsidR="00BE4D97">
        <w:rPr>
          <w:b w:val="0"/>
        </w:rPr>
        <w:t>2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435073" w:rsidRDefault="00435073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435073" w:rsidRDefault="00435073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435073" w:rsidRDefault="00435073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435073" w:rsidRDefault="00435073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</w:p>
    <w:p w:rsidR="00C0179D" w:rsidRDefault="00963F0B" w:rsidP="00C0179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65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C0179D" w:rsidRPr="00617865">
        <w:rPr>
          <w:rFonts w:ascii="Times New Roman" w:hAnsi="Times New Roman" w:cs="Times New Roman"/>
          <w:b/>
          <w:sz w:val="24"/>
          <w:szCs w:val="24"/>
        </w:rPr>
        <w:t>сполнени</w:t>
      </w:r>
      <w:r w:rsidRPr="00617865">
        <w:rPr>
          <w:rFonts w:ascii="Times New Roman" w:hAnsi="Times New Roman" w:cs="Times New Roman"/>
          <w:b/>
          <w:sz w:val="24"/>
          <w:szCs w:val="24"/>
        </w:rPr>
        <w:t>е</w:t>
      </w:r>
      <w:r w:rsidR="00C0179D" w:rsidRPr="00617865">
        <w:rPr>
          <w:rFonts w:ascii="Times New Roman" w:hAnsi="Times New Roman" w:cs="Times New Roman"/>
          <w:b/>
          <w:sz w:val="24"/>
          <w:szCs w:val="24"/>
        </w:rPr>
        <w:t xml:space="preserve">  доходов сельского поселения за 2016-2018гг., ожидаемы</w:t>
      </w:r>
      <w:r w:rsidRPr="00617865">
        <w:rPr>
          <w:rFonts w:ascii="Times New Roman" w:hAnsi="Times New Roman" w:cs="Times New Roman"/>
          <w:b/>
          <w:sz w:val="24"/>
          <w:szCs w:val="24"/>
        </w:rPr>
        <w:t>е</w:t>
      </w:r>
      <w:r w:rsidR="00C0179D" w:rsidRPr="00617865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 w:rsidRPr="00617865">
        <w:rPr>
          <w:rFonts w:ascii="Times New Roman" w:hAnsi="Times New Roman" w:cs="Times New Roman"/>
          <w:b/>
          <w:sz w:val="24"/>
          <w:szCs w:val="24"/>
        </w:rPr>
        <w:t xml:space="preserve">и за </w:t>
      </w:r>
      <w:r w:rsidR="00C0179D" w:rsidRPr="00617865">
        <w:rPr>
          <w:rFonts w:ascii="Times New Roman" w:hAnsi="Times New Roman" w:cs="Times New Roman"/>
          <w:b/>
          <w:sz w:val="24"/>
          <w:szCs w:val="24"/>
        </w:rPr>
        <w:t xml:space="preserve"> 2019 год и показател</w:t>
      </w:r>
      <w:r w:rsidRPr="00617865">
        <w:rPr>
          <w:rFonts w:ascii="Times New Roman" w:hAnsi="Times New Roman" w:cs="Times New Roman"/>
          <w:b/>
          <w:sz w:val="24"/>
          <w:szCs w:val="24"/>
        </w:rPr>
        <w:t>и</w:t>
      </w:r>
      <w:r w:rsidR="00C0179D" w:rsidRPr="00617865">
        <w:rPr>
          <w:rFonts w:ascii="Times New Roman" w:hAnsi="Times New Roman" w:cs="Times New Roman"/>
          <w:b/>
          <w:sz w:val="24"/>
          <w:szCs w:val="24"/>
        </w:rPr>
        <w:t xml:space="preserve"> проекта бюджета на очередной финансовый </w:t>
      </w:r>
      <w:proofErr w:type="gramStart"/>
      <w:r w:rsidR="00C0179D" w:rsidRPr="00617865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="00C0179D" w:rsidRPr="006178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представлен</w:t>
      </w:r>
      <w:r w:rsidRPr="00617865">
        <w:rPr>
          <w:rFonts w:ascii="Times New Roman" w:hAnsi="Times New Roman" w:cs="Times New Roman"/>
          <w:b/>
          <w:sz w:val="24"/>
          <w:szCs w:val="24"/>
        </w:rPr>
        <w:t>ы</w:t>
      </w:r>
      <w:r w:rsidR="00C0179D" w:rsidRPr="00617865">
        <w:rPr>
          <w:rFonts w:ascii="Times New Roman" w:hAnsi="Times New Roman" w:cs="Times New Roman"/>
          <w:b/>
          <w:sz w:val="24"/>
          <w:szCs w:val="24"/>
        </w:rPr>
        <w:t xml:space="preserve">  в таблице № 2</w:t>
      </w:r>
      <w:r w:rsidR="00C0179D">
        <w:rPr>
          <w:rFonts w:ascii="Times New Roman" w:hAnsi="Times New Roman" w:cs="Times New Roman"/>
          <w:sz w:val="24"/>
          <w:szCs w:val="24"/>
        </w:rPr>
        <w:t>:</w:t>
      </w:r>
    </w:p>
    <w:p w:rsidR="00C0179D" w:rsidRDefault="00C0179D" w:rsidP="00C0179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1786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 тыс. рублей)</w:t>
      </w:r>
    </w:p>
    <w:p w:rsidR="00DC61B8" w:rsidRDefault="00DC61B8" w:rsidP="00DC61B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2380"/>
        <w:gridCol w:w="1092"/>
        <w:gridCol w:w="1091"/>
        <w:gridCol w:w="1091"/>
        <w:gridCol w:w="1018"/>
        <w:gridCol w:w="900"/>
        <w:gridCol w:w="933"/>
        <w:gridCol w:w="993"/>
      </w:tblGrid>
      <w:tr w:rsidR="00DC61B8" w:rsidTr="00617865">
        <w:trPr>
          <w:trHeight w:val="590"/>
        </w:trPr>
        <w:tc>
          <w:tcPr>
            <w:tcW w:w="2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2019 год</w:t>
            </w:r>
          </w:p>
        </w:tc>
        <w:tc>
          <w:tcPr>
            <w:tcW w:w="2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2020 год  и на плановый период 2021-2022гг</w:t>
            </w:r>
          </w:p>
        </w:tc>
      </w:tr>
      <w:tr w:rsidR="00DC61B8" w:rsidTr="00617865">
        <w:trPr>
          <w:trHeight w:val="571"/>
        </w:trPr>
        <w:tc>
          <w:tcPr>
            <w:tcW w:w="23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1B8" w:rsidRDefault="00DC61B8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2016год</w:t>
            </w:r>
          </w:p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1B8" w:rsidRDefault="00DC61B8" w:rsidP="00C017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1063,9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876,2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1082,2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824,0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975,0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854,9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1060,9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2158B0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819,0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Pr="00471F3A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3A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Pr="00471F3A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F3A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0D25C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10624,2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11507,4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15435,1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13190,0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10405,7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10640,0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12408,5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на выравнивание бюджетной  обеспеченности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6372,6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6951,9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10018,1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10146,6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10295,9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10295,9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10295,9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1294,3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4D6846" w:rsidP="004D68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4D6846" w:rsidP="004D684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112,6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3009,8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4109,1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3972,5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2933,6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4D6846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4D6846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C61B8" w:rsidTr="00617865"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11688,1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12383,6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1B8" w:rsidRDefault="00DC61B8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16517,3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9B4DFD" w:rsidP="00C0179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13950,0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BE4D97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11229,7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11467,0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1B8" w:rsidRDefault="00167BE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13238,5</w:t>
            </w:r>
          </w:p>
        </w:tc>
      </w:tr>
    </w:tbl>
    <w:p w:rsidR="00DC61B8" w:rsidRDefault="00DC61B8" w:rsidP="00DC61B8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963F0B" w:rsidRDefault="00DC61B8" w:rsidP="00963F0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6B">
        <w:rPr>
          <w:rFonts w:ascii="Times New Roman" w:hAnsi="Times New Roman" w:cs="Times New Roman"/>
          <w:sz w:val="24"/>
          <w:szCs w:val="24"/>
        </w:rPr>
        <w:t xml:space="preserve">   </w:t>
      </w:r>
      <w:r w:rsidR="00EB2E56">
        <w:rPr>
          <w:rFonts w:ascii="Times New Roman" w:hAnsi="Times New Roman" w:cs="Times New Roman"/>
          <w:sz w:val="24"/>
          <w:szCs w:val="24"/>
        </w:rPr>
        <w:t xml:space="preserve">    </w:t>
      </w:r>
      <w:r w:rsidR="0089686B">
        <w:rPr>
          <w:rFonts w:ascii="Times New Roman" w:hAnsi="Times New Roman" w:cs="Times New Roman"/>
          <w:sz w:val="24"/>
          <w:szCs w:val="24"/>
        </w:rPr>
        <w:t xml:space="preserve"> </w:t>
      </w:r>
      <w:r w:rsidR="00963F0B">
        <w:rPr>
          <w:rFonts w:ascii="Times New Roman" w:hAnsi="Times New Roman" w:cs="Times New Roman"/>
          <w:sz w:val="24"/>
          <w:szCs w:val="24"/>
        </w:rPr>
        <w:t xml:space="preserve"> </w:t>
      </w:r>
      <w:r w:rsidR="00963F0B"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963F0B">
        <w:rPr>
          <w:rFonts w:ascii="Times New Roman" w:hAnsi="Times New Roman" w:cs="Times New Roman"/>
          <w:sz w:val="24"/>
          <w:szCs w:val="24"/>
        </w:rPr>
        <w:t>п</w:t>
      </w:r>
      <w:r w:rsidR="00963F0B" w:rsidRPr="008101D6">
        <w:rPr>
          <w:rFonts w:ascii="Times New Roman" w:hAnsi="Times New Roman" w:cs="Times New Roman"/>
          <w:sz w:val="24"/>
          <w:szCs w:val="24"/>
        </w:rPr>
        <w:t>роекте бюджета доходы на 20</w:t>
      </w:r>
      <w:r w:rsidR="00963F0B">
        <w:rPr>
          <w:rFonts w:ascii="Times New Roman" w:hAnsi="Times New Roman" w:cs="Times New Roman"/>
          <w:sz w:val="24"/>
          <w:szCs w:val="24"/>
        </w:rPr>
        <w:t>20</w:t>
      </w:r>
      <w:r w:rsidR="00963F0B"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963F0B" w:rsidRPr="001F048C">
        <w:rPr>
          <w:rFonts w:ascii="Times New Roman" w:hAnsi="Times New Roman" w:cs="Times New Roman"/>
          <w:i/>
          <w:sz w:val="24"/>
          <w:szCs w:val="24"/>
        </w:rPr>
        <w:t>11</w:t>
      </w:r>
      <w:r w:rsidR="00963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F0B" w:rsidRPr="001F048C">
        <w:rPr>
          <w:rFonts w:ascii="Times New Roman" w:hAnsi="Times New Roman" w:cs="Times New Roman"/>
          <w:i/>
          <w:sz w:val="24"/>
          <w:szCs w:val="24"/>
        </w:rPr>
        <w:t>229,7</w:t>
      </w:r>
      <w:r w:rsidR="00963F0B"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63F0B"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</w:t>
      </w:r>
      <w:r w:rsidR="00963F0B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63F0B" w:rsidRPr="008101D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3F0B" w:rsidRPr="001F048C">
        <w:rPr>
          <w:rFonts w:ascii="Times New Roman" w:hAnsi="Times New Roman" w:cs="Times New Roman"/>
          <w:i/>
          <w:sz w:val="24"/>
          <w:szCs w:val="24"/>
        </w:rPr>
        <w:t>824,0</w:t>
      </w:r>
      <w:r w:rsidR="00963F0B">
        <w:rPr>
          <w:rFonts w:ascii="Times New Roman" w:hAnsi="Times New Roman" w:cs="Times New Roman"/>
          <w:sz w:val="24"/>
          <w:szCs w:val="24"/>
        </w:rPr>
        <w:t xml:space="preserve"> </w:t>
      </w:r>
      <w:r w:rsidR="00963F0B" w:rsidRPr="00877F02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963F0B"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963F0B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63F0B" w:rsidRPr="00A76679">
        <w:rPr>
          <w:rFonts w:ascii="Times New Roman" w:hAnsi="Times New Roman" w:cs="Times New Roman"/>
          <w:i/>
          <w:sz w:val="24"/>
          <w:szCs w:val="24"/>
        </w:rPr>
        <w:t>10</w:t>
      </w:r>
      <w:r w:rsidR="00963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F0B" w:rsidRPr="00A76679">
        <w:rPr>
          <w:rFonts w:ascii="Times New Roman" w:hAnsi="Times New Roman" w:cs="Times New Roman"/>
          <w:i/>
          <w:sz w:val="24"/>
          <w:szCs w:val="24"/>
        </w:rPr>
        <w:t>405,7</w:t>
      </w:r>
      <w:r w:rsidR="00963F0B">
        <w:rPr>
          <w:rFonts w:ascii="Times New Roman" w:hAnsi="Times New Roman" w:cs="Times New Roman"/>
          <w:sz w:val="24"/>
          <w:szCs w:val="24"/>
        </w:rPr>
        <w:t xml:space="preserve"> </w:t>
      </w:r>
      <w:r w:rsidR="00963F0B" w:rsidRPr="00877F02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92CFF" w:rsidRPr="00E13B10" w:rsidRDefault="00963F0B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2E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13B10">
        <w:rPr>
          <w:rFonts w:ascii="Times New Roman" w:hAnsi="Times New Roman" w:cs="Times New Roman"/>
          <w:sz w:val="24"/>
          <w:szCs w:val="24"/>
        </w:rPr>
        <w:t xml:space="preserve">о отношению к 2018 году </w:t>
      </w:r>
      <w:r w:rsidR="00C92CFF" w:rsidRPr="00E13B10">
        <w:rPr>
          <w:rFonts w:ascii="Times New Roman" w:hAnsi="Times New Roman" w:cs="Times New Roman"/>
          <w:sz w:val="24"/>
          <w:szCs w:val="24"/>
        </w:rPr>
        <w:t>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C92CFF" w:rsidRPr="00E13B10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сокращением на </w:t>
      </w:r>
      <w:r w:rsidRPr="00963F0B">
        <w:rPr>
          <w:rFonts w:ascii="Times New Roman" w:hAnsi="Times New Roman" w:cs="Times New Roman"/>
          <w:i/>
          <w:sz w:val="24"/>
          <w:szCs w:val="24"/>
        </w:rPr>
        <w:t>5</w:t>
      </w:r>
      <w:r w:rsidR="00C90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287,6 тыс.</w:t>
      </w:r>
      <w:r w:rsidR="00C90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2CFF" w:rsidRPr="00E1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13B10" w:rsidRPr="00E13B10" w:rsidRDefault="004D6846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</w:t>
      </w:r>
      <w:r w:rsidR="00EB2E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E13B10">
        <w:rPr>
          <w:rFonts w:ascii="Times New Roman" w:hAnsi="Times New Roman" w:cs="Times New Roman"/>
          <w:sz w:val="24"/>
          <w:szCs w:val="24"/>
        </w:rPr>
        <w:t xml:space="preserve">- по </w:t>
      </w:r>
      <w:r w:rsidRPr="00E13B10">
        <w:rPr>
          <w:rFonts w:ascii="Times New Roman" w:hAnsi="Times New Roman" w:cs="Times New Roman"/>
          <w:sz w:val="24"/>
          <w:szCs w:val="24"/>
        </w:rPr>
        <w:t xml:space="preserve">налоговым доходам на </w:t>
      </w:r>
      <w:r w:rsidR="00E13B10" w:rsidRPr="00E13B10">
        <w:rPr>
          <w:rFonts w:ascii="Times New Roman" w:hAnsi="Times New Roman" w:cs="Times New Roman"/>
          <w:i/>
          <w:sz w:val="24"/>
          <w:szCs w:val="24"/>
        </w:rPr>
        <w:t>241,9 тыс.</w:t>
      </w:r>
      <w:r w:rsidR="001F0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B10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E13B10" w:rsidRPr="00E13B10">
        <w:rPr>
          <w:rFonts w:ascii="Times New Roman" w:hAnsi="Times New Roman" w:cs="Times New Roman"/>
          <w:sz w:val="24"/>
          <w:szCs w:val="24"/>
        </w:rPr>
        <w:t xml:space="preserve">, </w:t>
      </w:r>
      <w:r w:rsidR="00E13B10">
        <w:rPr>
          <w:rFonts w:ascii="Times New Roman" w:hAnsi="Times New Roman" w:cs="Times New Roman"/>
          <w:sz w:val="24"/>
          <w:szCs w:val="24"/>
        </w:rPr>
        <w:t xml:space="preserve"> или на 29,5</w:t>
      </w:r>
      <w:r w:rsidR="00963F0B">
        <w:rPr>
          <w:rFonts w:ascii="Times New Roman" w:hAnsi="Times New Roman" w:cs="Times New Roman"/>
          <w:sz w:val="24"/>
          <w:szCs w:val="24"/>
        </w:rPr>
        <w:t xml:space="preserve"> </w:t>
      </w:r>
      <w:r w:rsidR="00E13B10">
        <w:rPr>
          <w:rFonts w:ascii="Times New Roman" w:hAnsi="Times New Roman" w:cs="Times New Roman"/>
          <w:sz w:val="24"/>
          <w:szCs w:val="24"/>
        </w:rPr>
        <w:t xml:space="preserve">% , </w:t>
      </w:r>
      <w:r w:rsidR="00963F0B">
        <w:rPr>
          <w:rFonts w:ascii="Times New Roman" w:hAnsi="Times New Roman" w:cs="Times New Roman"/>
          <w:sz w:val="24"/>
          <w:szCs w:val="24"/>
        </w:rPr>
        <w:t>в том числе</w:t>
      </w:r>
      <w:r w:rsidR="00EB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E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13B10" w:rsidRPr="00E13B10">
        <w:rPr>
          <w:rFonts w:ascii="Times New Roman" w:hAnsi="Times New Roman" w:cs="Times New Roman"/>
          <w:sz w:val="24"/>
          <w:szCs w:val="24"/>
        </w:rPr>
        <w:t>:</w:t>
      </w:r>
    </w:p>
    <w:p w:rsidR="00C92CFF" w:rsidRPr="00E13B10" w:rsidRDefault="00E13B10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2CFF" w:rsidRPr="00E13B10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на  </w:t>
      </w:r>
      <w:r w:rsidR="004D6846" w:rsidRPr="00E13B10">
        <w:rPr>
          <w:rFonts w:ascii="Times New Roman" w:hAnsi="Times New Roman" w:cs="Times New Roman"/>
          <w:i/>
          <w:sz w:val="24"/>
          <w:szCs w:val="24"/>
        </w:rPr>
        <w:t>15,1</w:t>
      </w:r>
      <w:r w:rsidR="004D6846"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2CFF" w:rsidRPr="00E13B10">
        <w:rPr>
          <w:rFonts w:ascii="Times New Roman" w:hAnsi="Times New Roman" w:cs="Times New Roman"/>
          <w:sz w:val="24"/>
          <w:szCs w:val="24"/>
        </w:rPr>
        <w:t>;</w:t>
      </w:r>
    </w:p>
    <w:p w:rsidR="00E13B10" w:rsidRPr="00E13B10" w:rsidRDefault="00E13B10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налогу на совокупный доход на </w:t>
      </w:r>
      <w:r w:rsidRPr="00E13B10">
        <w:rPr>
          <w:rFonts w:ascii="Times New Roman" w:hAnsi="Times New Roman" w:cs="Times New Roman"/>
          <w:i/>
          <w:sz w:val="24"/>
          <w:szCs w:val="24"/>
        </w:rPr>
        <w:t>48,9</w:t>
      </w:r>
      <w:r w:rsidR="00064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>;</w:t>
      </w:r>
    </w:p>
    <w:p w:rsidR="00E13B10" w:rsidRPr="00E13B10" w:rsidRDefault="00E13B10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налогу на имущество физических лиц на </w:t>
      </w:r>
      <w:r w:rsidRPr="00E13B10">
        <w:rPr>
          <w:rFonts w:ascii="Times New Roman" w:hAnsi="Times New Roman" w:cs="Times New Roman"/>
          <w:i/>
          <w:sz w:val="24"/>
          <w:szCs w:val="24"/>
        </w:rPr>
        <w:t>69,0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>;</w:t>
      </w:r>
    </w:p>
    <w:p w:rsidR="00E13B10" w:rsidRPr="00E13B10" w:rsidRDefault="00E13B10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  земельному налогу на </w:t>
      </w:r>
      <w:r w:rsidRPr="00E13B10">
        <w:rPr>
          <w:rFonts w:ascii="Times New Roman" w:hAnsi="Times New Roman" w:cs="Times New Roman"/>
          <w:i/>
          <w:sz w:val="24"/>
          <w:szCs w:val="24"/>
        </w:rPr>
        <w:t>108,9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13B10">
        <w:rPr>
          <w:rFonts w:ascii="Times New Roman" w:hAnsi="Times New Roman" w:cs="Times New Roman"/>
          <w:sz w:val="24"/>
          <w:szCs w:val="24"/>
        </w:rPr>
        <w:t>;</w:t>
      </w:r>
    </w:p>
    <w:p w:rsidR="00E13B10" w:rsidRPr="00E13B10" w:rsidRDefault="00E13B10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1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963F0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неналоговы</w:t>
      </w:r>
      <w:r w:rsidR="00963F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63F0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 w:rsidRPr="00E13B10">
        <w:rPr>
          <w:rFonts w:ascii="Times New Roman" w:hAnsi="Times New Roman" w:cs="Times New Roman"/>
          <w:i/>
          <w:sz w:val="24"/>
          <w:szCs w:val="24"/>
        </w:rPr>
        <w:t>16,3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4,3 раза;</w:t>
      </w:r>
    </w:p>
    <w:p w:rsidR="00C92CFF" w:rsidRPr="00E13B10" w:rsidRDefault="001F048C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E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016A74">
        <w:rPr>
          <w:rFonts w:ascii="Times New Roman" w:hAnsi="Times New Roman" w:cs="Times New Roman"/>
          <w:sz w:val="24"/>
          <w:szCs w:val="24"/>
        </w:rPr>
        <w:t>по</w:t>
      </w:r>
      <w:r w:rsidR="00E13B10">
        <w:rPr>
          <w:rFonts w:ascii="Times New Roman" w:hAnsi="Times New Roman" w:cs="Times New Roman"/>
          <w:sz w:val="24"/>
          <w:szCs w:val="24"/>
        </w:rPr>
        <w:t xml:space="preserve"> безвозмездны</w:t>
      </w:r>
      <w:r w:rsidR="00016A74">
        <w:rPr>
          <w:rFonts w:ascii="Times New Roman" w:hAnsi="Times New Roman" w:cs="Times New Roman"/>
          <w:sz w:val="24"/>
          <w:szCs w:val="24"/>
        </w:rPr>
        <w:t>м</w:t>
      </w:r>
      <w:r w:rsidR="00E13B1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016A74">
        <w:rPr>
          <w:rFonts w:ascii="Times New Roman" w:hAnsi="Times New Roman" w:cs="Times New Roman"/>
          <w:sz w:val="24"/>
          <w:szCs w:val="24"/>
        </w:rPr>
        <w:t>ям</w:t>
      </w:r>
      <w:r w:rsidR="00E13B10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r w:rsidR="00C92CFF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E13B10" w:rsidRPr="00E13B10">
        <w:rPr>
          <w:rFonts w:ascii="Times New Roman" w:hAnsi="Times New Roman" w:cs="Times New Roman"/>
          <w:i/>
          <w:sz w:val="24"/>
          <w:szCs w:val="24"/>
        </w:rPr>
        <w:t>5</w:t>
      </w:r>
      <w:r w:rsidR="00E13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3B10" w:rsidRPr="00E13B10">
        <w:rPr>
          <w:rFonts w:ascii="Times New Roman" w:hAnsi="Times New Roman" w:cs="Times New Roman"/>
          <w:i/>
          <w:sz w:val="24"/>
          <w:szCs w:val="24"/>
        </w:rPr>
        <w:t>029,4</w:t>
      </w:r>
      <w:r w:rsid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646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46AE" w:rsidRPr="000646AE">
        <w:rPr>
          <w:rFonts w:ascii="Times New Roman" w:hAnsi="Times New Roman" w:cs="Times New Roman"/>
          <w:sz w:val="24"/>
          <w:szCs w:val="24"/>
        </w:rPr>
        <w:t>или на 32,6%.</w:t>
      </w:r>
    </w:p>
    <w:p w:rsidR="00C92CFF" w:rsidRDefault="00D4708B" w:rsidP="00FD6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08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75574">
        <w:rPr>
          <w:rFonts w:ascii="Times New Roman" w:hAnsi="Times New Roman" w:cs="Times New Roman"/>
          <w:sz w:val="24"/>
          <w:szCs w:val="24"/>
        </w:rPr>
        <w:t xml:space="preserve">  </w:t>
      </w:r>
      <w:r w:rsidRPr="00D4708B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D4708B">
        <w:rPr>
          <w:rFonts w:ascii="Times New Roman" w:hAnsi="Times New Roman" w:cs="Times New Roman"/>
          <w:sz w:val="24"/>
          <w:szCs w:val="24"/>
        </w:rPr>
        <w:t xml:space="preserve">В структуре доходов бюджета сельского поселения на 2020 год наибольший  удельный вес занимают </w:t>
      </w:r>
      <w:r w:rsidRPr="00D4708B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708B">
        <w:rPr>
          <w:rFonts w:ascii="Times New Roman" w:hAnsi="Times New Roman" w:cs="Times New Roman"/>
          <w:sz w:val="24"/>
          <w:szCs w:val="24"/>
        </w:rPr>
        <w:t xml:space="preserve"> от других бюджетов </w:t>
      </w:r>
      <w:proofErr w:type="gramStart"/>
      <w:r w:rsidR="00C92CFF" w:rsidRPr="00D4708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92,7 </w:t>
      </w:r>
      <w:r w:rsidR="00C92CFF" w:rsidRPr="00D4708B">
        <w:rPr>
          <w:rFonts w:ascii="Times New Roman" w:hAnsi="Times New Roman" w:cs="Times New Roman"/>
          <w:bCs/>
          <w:i/>
          <w:iCs/>
          <w:sz w:val="24"/>
          <w:szCs w:val="24"/>
        </w:rPr>
        <w:t>%</w:t>
      </w:r>
      <w:r w:rsidR="00FD6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 </w:t>
      </w:r>
      <w:r w:rsidR="00CF70DC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CF70DC">
        <w:rPr>
          <w:rFonts w:ascii="Times New Roman" w:hAnsi="Times New Roman" w:cs="Times New Roman"/>
          <w:sz w:val="24"/>
          <w:szCs w:val="24"/>
        </w:rPr>
        <w:t>20</w:t>
      </w:r>
      <w:r w:rsidR="00CF70DC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CF70DC">
        <w:rPr>
          <w:rFonts w:ascii="Times New Roman" w:hAnsi="Times New Roman" w:cs="Times New Roman"/>
          <w:sz w:val="24"/>
          <w:szCs w:val="24"/>
        </w:rPr>
        <w:t>, д</w:t>
      </w:r>
      <w:r w:rsidR="00C92CFF" w:rsidRPr="008101D6">
        <w:rPr>
          <w:rFonts w:ascii="Times New Roman" w:hAnsi="Times New Roman" w:cs="Times New Roman"/>
          <w:sz w:val="24"/>
          <w:szCs w:val="24"/>
        </w:rPr>
        <w:t>оля налоговых и неналоговых доходов составляет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="00CF70DC">
        <w:rPr>
          <w:rFonts w:ascii="Times New Roman" w:hAnsi="Times New Roman" w:cs="Times New Roman"/>
          <w:sz w:val="24"/>
          <w:szCs w:val="24"/>
        </w:rPr>
        <w:t>7,3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8101D6">
        <w:rPr>
          <w:rFonts w:ascii="Times New Roman" w:hAnsi="Times New Roman" w:cs="Times New Roman"/>
          <w:sz w:val="24"/>
          <w:szCs w:val="24"/>
        </w:rPr>
        <w:t xml:space="preserve"> %</w:t>
      </w:r>
      <w:r w:rsidR="00CF70DC">
        <w:rPr>
          <w:rFonts w:ascii="Times New Roman" w:hAnsi="Times New Roman" w:cs="Times New Roman"/>
          <w:sz w:val="24"/>
          <w:szCs w:val="24"/>
        </w:rPr>
        <w:t>.</w:t>
      </w:r>
      <w:r w:rsidR="00C92CFF" w:rsidRPr="0081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CFF" w:rsidRDefault="00C92CFF" w:rsidP="00C92CF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6E8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F048C" w:rsidRDefault="00C92CFF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574">
        <w:rPr>
          <w:rFonts w:ascii="Times New Roman" w:hAnsi="Times New Roman" w:cs="Times New Roman"/>
          <w:sz w:val="24"/>
          <w:szCs w:val="24"/>
        </w:rPr>
        <w:t xml:space="preserve"> </w:t>
      </w:r>
      <w:r w:rsidR="001F0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8C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1F048C">
        <w:rPr>
          <w:rFonts w:ascii="Times New Roman" w:hAnsi="Times New Roman" w:cs="Times New Roman"/>
          <w:sz w:val="24"/>
          <w:szCs w:val="24"/>
        </w:rPr>
        <w:t>20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1F048C" w:rsidRPr="001624DE">
        <w:rPr>
          <w:rFonts w:ascii="Times New Roman" w:hAnsi="Times New Roman" w:cs="Times New Roman"/>
          <w:sz w:val="24"/>
          <w:szCs w:val="24"/>
        </w:rPr>
        <w:t xml:space="preserve"> </w:t>
      </w:r>
      <w:r w:rsidR="001F048C" w:rsidRPr="00C43328">
        <w:rPr>
          <w:rFonts w:ascii="Times New Roman" w:hAnsi="Times New Roman" w:cs="Times New Roman"/>
          <w:sz w:val="24"/>
          <w:szCs w:val="24"/>
        </w:rPr>
        <w:t>Проект</w:t>
      </w:r>
      <w:r w:rsidR="001F048C">
        <w:rPr>
          <w:rFonts w:ascii="Times New Roman" w:hAnsi="Times New Roman" w:cs="Times New Roman"/>
          <w:sz w:val="24"/>
          <w:szCs w:val="24"/>
        </w:rPr>
        <w:t>ом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F048C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1F048C" w:rsidRPr="001624DE">
        <w:rPr>
          <w:rFonts w:ascii="Times New Roman" w:hAnsi="Times New Roman" w:cs="Times New Roman"/>
          <w:i/>
          <w:sz w:val="24"/>
          <w:szCs w:val="24"/>
        </w:rPr>
        <w:t>819,0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</w:t>
      </w:r>
      <w:r w:rsidR="001F048C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 w:rsidR="001F048C">
        <w:rPr>
          <w:rFonts w:ascii="Times New Roman" w:hAnsi="Times New Roman" w:cs="Times New Roman"/>
          <w:sz w:val="24"/>
          <w:szCs w:val="24"/>
        </w:rPr>
        <w:t xml:space="preserve"> 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1F048C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1F048C" w:rsidRPr="00C43328">
        <w:rPr>
          <w:rFonts w:ascii="Times New Roman" w:hAnsi="Times New Roman" w:cs="Times New Roman"/>
          <w:sz w:val="24"/>
          <w:szCs w:val="24"/>
        </w:rPr>
        <w:t>201</w:t>
      </w:r>
      <w:r w:rsidR="001F048C">
        <w:rPr>
          <w:rFonts w:ascii="Times New Roman" w:hAnsi="Times New Roman" w:cs="Times New Roman"/>
          <w:sz w:val="24"/>
          <w:szCs w:val="24"/>
        </w:rPr>
        <w:t>9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 w:rsidR="001F048C">
        <w:rPr>
          <w:rFonts w:ascii="Times New Roman" w:hAnsi="Times New Roman" w:cs="Times New Roman"/>
          <w:sz w:val="24"/>
          <w:szCs w:val="24"/>
        </w:rPr>
        <w:t xml:space="preserve">увеличатся на </w:t>
      </w:r>
      <w:r w:rsidR="001F048C" w:rsidRPr="001624DE">
        <w:rPr>
          <w:rFonts w:ascii="Times New Roman" w:hAnsi="Times New Roman" w:cs="Times New Roman"/>
          <w:i/>
          <w:sz w:val="24"/>
          <w:szCs w:val="24"/>
        </w:rPr>
        <w:t>80,0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  </w:t>
      </w:r>
      <w:r w:rsidR="001F048C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F048C">
        <w:rPr>
          <w:rFonts w:ascii="Times New Roman" w:hAnsi="Times New Roman" w:cs="Times New Roman"/>
          <w:sz w:val="24"/>
          <w:szCs w:val="24"/>
        </w:rPr>
        <w:t xml:space="preserve">, </w:t>
      </w:r>
      <w:r w:rsidR="001F048C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 w:rsidR="001F048C">
        <w:rPr>
          <w:rFonts w:ascii="Times New Roman" w:hAnsi="Times New Roman" w:cs="Times New Roman"/>
          <w:sz w:val="24"/>
          <w:szCs w:val="24"/>
        </w:rPr>
        <w:t xml:space="preserve">10,8 </w:t>
      </w:r>
      <w:r w:rsidR="001F048C" w:rsidRPr="00C43328">
        <w:rPr>
          <w:rFonts w:ascii="Times New Roman" w:hAnsi="Times New Roman" w:cs="Times New Roman"/>
          <w:sz w:val="24"/>
          <w:szCs w:val="24"/>
        </w:rPr>
        <w:t>%</w:t>
      </w:r>
      <w:r w:rsidR="001F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CFF" w:rsidRDefault="001F048C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2CFF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C92CFF">
        <w:rPr>
          <w:rFonts w:ascii="Times New Roman" w:hAnsi="Times New Roman" w:cs="Times New Roman"/>
          <w:sz w:val="24"/>
          <w:szCs w:val="24"/>
        </w:rPr>
        <w:t>20</w:t>
      </w:r>
      <w:r w:rsidR="00C92CFF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CF70DC" w:rsidRPr="00C43328" w:rsidRDefault="00CF70DC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совокупный доход  в сумме </w:t>
      </w:r>
      <w:r w:rsidRPr="00CF70DC">
        <w:rPr>
          <w:rFonts w:ascii="Times New Roman" w:hAnsi="Times New Roman" w:cs="Times New Roman"/>
          <w:i/>
          <w:sz w:val="24"/>
          <w:szCs w:val="24"/>
        </w:rPr>
        <w:t>386,0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64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3,4</w:t>
      </w:r>
      <w:r w:rsidR="00A76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0DC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8C64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CFF" w:rsidRPr="00C43328" w:rsidRDefault="00CF70DC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2CFF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Pr="00CF70DC">
        <w:rPr>
          <w:rFonts w:ascii="Times New Roman" w:hAnsi="Times New Roman" w:cs="Times New Roman"/>
          <w:i/>
          <w:sz w:val="24"/>
          <w:szCs w:val="24"/>
        </w:rPr>
        <w:t>254,0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C92CFF">
        <w:rPr>
          <w:rFonts w:ascii="Times New Roman" w:hAnsi="Times New Roman" w:cs="Times New Roman"/>
          <w:i/>
          <w:sz w:val="24"/>
          <w:szCs w:val="24"/>
        </w:rPr>
        <w:t>,</w:t>
      </w:r>
      <w:r w:rsidR="00C92CFF" w:rsidRPr="00C4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4EC">
        <w:rPr>
          <w:rFonts w:ascii="Times New Roman" w:hAnsi="Times New Roman" w:cs="Times New Roman"/>
          <w:sz w:val="24"/>
          <w:szCs w:val="24"/>
        </w:rPr>
        <w:t>(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2,3 </w:t>
      </w:r>
      <w:r w:rsidR="00C92CFF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8C64EC">
        <w:rPr>
          <w:rFonts w:ascii="Times New Roman" w:hAnsi="Times New Roman" w:cs="Times New Roman"/>
          <w:sz w:val="24"/>
          <w:szCs w:val="24"/>
        </w:rPr>
        <w:t>)</w:t>
      </w:r>
      <w:r w:rsidR="00C92CFF" w:rsidRPr="00C43328">
        <w:rPr>
          <w:rFonts w:ascii="Times New Roman" w:hAnsi="Times New Roman" w:cs="Times New Roman"/>
          <w:sz w:val="24"/>
          <w:szCs w:val="24"/>
        </w:rPr>
        <w:t>;</w:t>
      </w:r>
    </w:p>
    <w:p w:rsidR="00C92CFF" w:rsidRPr="00C43328" w:rsidRDefault="00CF70DC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92CFF"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C92CFF" w:rsidRPr="00C43328">
        <w:rPr>
          <w:rFonts w:ascii="Times New Roman" w:hAnsi="Times New Roman" w:cs="Times New Roman"/>
          <w:sz w:val="24"/>
          <w:szCs w:val="24"/>
        </w:rPr>
        <w:t>в сумме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Pr="00CF70DC">
        <w:rPr>
          <w:rFonts w:ascii="Times New Roman" w:hAnsi="Times New Roman" w:cs="Times New Roman"/>
          <w:i/>
          <w:sz w:val="24"/>
          <w:szCs w:val="24"/>
        </w:rPr>
        <w:t>125,0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2CFF" w:rsidRPr="00C43328">
        <w:rPr>
          <w:rFonts w:ascii="Times New Roman" w:hAnsi="Times New Roman" w:cs="Times New Roman"/>
          <w:sz w:val="24"/>
          <w:szCs w:val="24"/>
        </w:rPr>
        <w:t xml:space="preserve">, </w:t>
      </w:r>
      <w:r w:rsidR="008C64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1,1 </w:t>
      </w:r>
      <w:r w:rsidR="00C92CFF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8C64E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92CFF" w:rsidRPr="00C4332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2CFF" w:rsidRPr="00C43328" w:rsidRDefault="007F5BA6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92CFF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Pr="007F5BA6">
        <w:rPr>
          <w:rFonts w:ascii="Times New Roman" w:hAnsi="Times New Roman" w:cs="Times New Roman"/>
          <w:i/>
          <w:sz w:val="24"/>
          <w:szCs w:val="24"/>
        </w:rPr>
        <w:t>54,0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92CFF">
        <w:rPr>
          <w:rFonts w:ascii="Times New Roman" w:hAnsi="Times New Roman" w:cs="Times New Roman"/>
          <w:i/>
          <w:sz w:val="24"/>
          <w:szCs w:val="24"/>
        </w:rPr>
        <w:t>,</w:t>
      </w:r>
      <w:r w:rsidR="00C92CFF" w:rsidRPr="00C43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4EC">
        <w:rPr>
          <w:rFonts w:ascii="Times New Roman" w:hAnsi="Times New Roman" w:cs="Times New Roman"/>
          <w:sz w:val="24"/>
          <w:szCs w:val="24"/>
        </w:rPr>
        <w:t>(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0,5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 w:rsidR="00C92CFF">
        <w:rPr>
          <w:rFonts w:ascii="Times New Roman" w:hAnsi="Times New Roman" w:cs="Times New Roman"/>
          <w:sz w:val="24"/>
          <w:szCs w:val="24"/>
        </w:rPr>
        <w:t xml:space="preserve"> </w:t>
      </w:r>
      <w:r w:rsidR="00C92CFF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8C64EC">
        <w:rPr>
          <w:rFonts w:ascii="Times New Roman" w:hAnsi="Times New Roman" w:cs="Times New Roman"/>
          <w:sz w:val="24"/>
          <w:szCs w:val="24"/>
        </w:rPr>
        <w:t>)</w:t>
      </w:r>
      <w:r w:rsidR="00C92CFF" w:rsidRPr="00C43328">
        <w:rPr>
          <w:rFonts w:ascii="Times New Roman" w:hAnsi="Times New Roman" w:cs="Times New Roman"/>
          <w:sz w:val="24"/>
          <w:szCs w:val="24"/>
        </w:rPr>
        <w:t>.</w:t>
      </w:r>
    </w:p>
    <w:p w:rsidR="00C92CFF" w:rsidRPr="00C43328" w:rsidRDefault="00C92CFF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24DE">
        <w:rPr>
          <w:rFonts w:ascii="Times New Roman" w:hAnsi="Times New Roman" w:cs="Times New Roman"/>
          <w:sz w:val="24"/>
          <w:szCs w:val="24"/>
        </w:rPr>
        <w:t>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F048C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DE">
        <w:rPr>
          <w:rFonts w:ascii="Times New Roman" w:hAnsi="Times New Roman" w:cs="Times New Roman"/>
          <w:sz w:val="24"/>
          <w:szCs w:val="24"/>
        </w:rPr>
        <w:t xml:space="preserve">налоговые доходы предусматриваются в размере </w:t>
      </w:r>
      <w:r w:rsidR="001624DE" w:rsidRPr="001624DE">
        <w:rPr>
          <w:rFonts w:ascii="Times New Roman" w:hAnsi="Times New Roman" w:cs="Times New Roman"/>
          <w:i/>
          <w:sz w:val="24"/>
          <w:szCs w:val="24"/>
        </w:rPr>
        <w:t>822,0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DE" w:rsidRPr="001624DE">
        <w:rPr>
          <w:rFonts w:ascii="Times New Roman" w:hAnsi="Times New Roman" w:cs="Times New Roman"/>
          <w:i/>
          <w:sz w:val="24"/>
          <w:szCs w:val="24"/>
        </w:rPr>
        <w:t>825,0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C4332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CFF" w:rsidRPr="00226E8F" w:rsidRDefault="00C92CFF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5574">
        <w:rPr>
          <w:rFonts w:ascii="Times New Roman" w:hAnsi="Times New Roman" w:cs="Times New Roman"/>
          <w:sz w:val="24"/>
          <w:szCs w:val="24"/>
        </w:rPr>
        <w:t xml:space="preserve">   П</w:t>
      </w:r>
      <w:r w:rsidRPr="00226E8F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="00775574">
        <w:rPr>
          <w:rFonts w:ascii="Times New Roman" w:hAnsi="Times New Roman" w:cs="Times New Roman"/>
          <w:sz w:val="24"/>
          <w:szCs w:val="24"/>
        </w:rPr>
        <w:t xml:space="preserve"> налогов </w:t>
      </w:r>
      <w:r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533D68" w:rsidRDefault="00C92CFF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5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земельный налог </w:t>
      </w:r>
      <w:r w:rsidR="0077557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1 ст. 61.5 БК РФ. Норматив отчислений</w:t>
      </w:r>
      <w:r w:rsidR="00804235"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>составляет 100 %.</w:t>
      </w:r>
    </w:p>
    <w:p w:rsidR="00C92CFF" w:rsidRPr="00226E8F" w:rsidRDefault="00C92CFF" w:rsidP="0053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55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5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имущество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-  планируется в соответствии с п. 1 ст. 61.5 БК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 xml:space="preserve">Норматив отчислений составляет 100 %. </w:t>
      </w:r>
    </w:p>
    <w:p w:rsidR="00C92CFF" w:rsidRPr="00226E8F" w:rsidRDefault="00C92CFF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55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E8F">
        <w:rPr>
          <w:rFonts w:ascii="Times New Roman" w:hAnsi="Times New Roman" w:cs="Times New Roman"/>
          <w:sz w:val="24"/>
          <w:szCs w:val="24"/>
        </w:rPr>
        <w:t xml:space="preserve">- </w:t>
      </w:r>
      <w:r w:rsidRPr="00226E8F">
        <w:rPr>
          <w:rFonts w:ascii="Times New Roman" w:hAnsi="Times New Roman" w:cs="Times New Roman"/>
          <w:i/>
          <w:iCs/>
          <w:sz w:val="24"/>
          <w:szCs w:val="24"/>
        </w:rPr>
        <w:t xml:space="preserve">налог на доходы физических лиц </w:t>
      </w:r>
      <w:r w:rsidRPr="00226E8F">
        <w:rPr>
          <w:rFonts w:ascii="Times New Roman" w:hAnsi="Times New Roman" w:cs="Times New Roman"/>
          <w:sz w:val="24"/>
          <w:szCs w:val="24"/>
        </w:rPr>
        <w:t>- планируется в соответствии с п. 2 ст. 61.5 БК РФ.</w:t>
      </w:r>
    </w:p>
    <w:p w:rsidR="00C92CFF" w:rsidRPr="00533D68" w:rsidRDefault="00C92CFF" w:rsidP="00C9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533D68">
        <w:rPr>
          <w:rFonts w:ascii="Times New Roman" w:hAnsi="Times New Roman" w:cs="Times New Roman"/>
          <w:sz w:val="24"/>
          <w:szCs w:val="24"/>
        </w:rPr>
        <w:t>%</w:t>
      </w:r>
      <w:r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2CFF" w:rsidRPr="00533D68" w:rsidRDefault="00C92CFF" w:rsidP="00C92CF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6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92CFF" w:rsidRDefault="00C92CFF" w:rsidP="00C92CF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2020 год и на плановый период 2021 -2022г</w:t>
      </w:r>
      <w:r w:rsidR="00951B4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76679" w:rsidRPr="00A76679">
        <w:rPr>
          <w:rFonts w:ascii="Times New Roman" w:hAnsi="Times New Roman" w:cs="Times New Roman"/>
          <w:i/>
          <w:sz w:val="24"/>
          <w:szCs w:val="24"/>
        </w:rPr>
        <w:t>5,0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766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2018 год по неналоговым доходам планируется </w:t>
      </w:r>
      <w:r w:rsidR="00A76679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76679">
        <w:rPr>
          <w:rFonts w:ascii="Times New Roman" w:hAnsi="Times New Roman" w:cs="Times New Roman"/>
          <w:i/>
          <w:sz w:val="24"/>
          <w:szCs w:val="24"/>
        </w:rPr>
        <w:t xml:space="preserve">16,3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</w:t>
      </w:r>
      <w:r w:rsidR="00767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6679">
        <w:rPr>
          <w:rFonts w:ascii="Times New Roman" w:hAnsi="Times New Roman" w:cs="Times New Roman"/>
          <w:sz w:val="24"/>
          <w:szCs w:val="24"/>
        </w:rPr>
        <w:t xml:space="preserve"> в 4,3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CFF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2019 год по данному виду дохода в 2020 году и в плановом периоде 2021-2022гг. планируется </w:t>
      </w:r>
      <w:r w:rsidR="00A76679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A76679" w:rsidRPr="00951B45">
        <w:rPr>
          <w:rFonts w:ascii="Times New Roman" w:hAnsi="Times New Roman" w:cs="Times New Roman"/>
          <w:i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FD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67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F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6679">
        <w:rPr>
          <w:rFonts w:ascii="Times New Roman" w:hAnsi="Times New Roman" w:cs="Times New Roman"/>
          <w:sz w:val="24"/>
          <w:szCs w:val="24"/>
        </w:rPr>
        <w:t>в 4,2 раза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5D20">
        <w:rPr>
          <w:rStyle w:val="aa"/>
          <w:rFonts w:ascii="Times New Roman" w:hAnsi="Times New Roman"/>
          <w:b w:val="0"/>
          <w:sz w:val="24"/>
          <w:szCs w:val="24"/>
        </w:rPr>
        <w:t xml:space="preserve">Удельный вес неналоговых доходов в общих доходах бюджета составит </w:t>
      </w:r>
      <w:r>
        <w:rPr>
          <w:rStyle w:val="aa"/>
          <w:rFonts w:ascii="Times New Roman" w:hAnsi="Times New Roman"/>
          <w:b w:val="0"/>
          <w:sz w:val="24"/>
          <w:szCs w:val="24"/>
        </w:rPr>
        <w:t xml:space="preserve">    </w:t>
      </w:r>
      <w:r w:rsidR="00A76679">
        <w:rPr>
          <w:rStyle w:val="aa"/>
          <w:rFonts w:ascii="Times New Roman" w:hAnsi="Times New Roman"/>
          <w:b w:val="0"/>
          <w:sz w:val="24"/>
          <w:szCs w:val="24"/>
        </w:rPr>
        <w:t xml:space="preserve">всего лишь 0,04 </w:t>
      </w:r>
      <w:r w:rsidRPr="001A5D20">
        <w:rPr>
          <w:rStyle w:val="aa"/>
          <w:rFonts w:ascii="Times New Roman" w:hAnsi="Times New Roman"/>
          <w:b w:val="0"/>
          <w:sz w:val="24"/>
          <w:szCs w:val="24"/>
        </w:rPr>
        <w:t>%.</w:t>
      </w:r>
    </w:p>
    <w:p w:rsidR="00C92CFF" w:rsidRPr="000B084E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92CFF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безвозмездных поступлений в бюджет сельского поселения являются дотаци</w:t>
      </w:r>
      <w:r w:rsidR="00B361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 и субвенци</w:t>
      </w:r>
      <w:r w:rsidR="00B361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C92CFF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2020 год объём безвозмездных поступлений предлагается утвердить в размере </w:t>
      </w:r>
      <w:r w:rsidR="00B36139" w:rsidRPr="00B36139">
        <w:rPr>
          <w:rFonts w:ascii="Times New Roman" w:hAnsi="Times New Roman" w:cs="Times New Roman"/>
          <w:i/>
          <w:sz w:val="24"/>
          <w:szCs w:val="24"/>
        </w:rPr>
        <w:t>10</w:t>
      </w:r>
      <w:r w:rsidR="00BD4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139" w:rsidRPr="00B36139">
        <w:rPr>
          <w:rFonts w:ascii="Times New Roman" w:hAnsi="Times New Roman" w:cs="Times New Roman"/>
          <w:i/>
          <w:sz w:val="24"/>
          <w:szCs w:val="24"/>
        </w:rPr>
        <w:t>405,7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 w:rsidR="00B36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2CFF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2018</w:t>
      </w:r>
      <w:r w:rsidR="0082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в 2020 году планируется </w:t>
      </w:r>
      <w:r w:rsidR="00B36139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на </w:t>
      </w:r>
      <w:r w:rsidR="00B36139" w:rsidRPr="00B36139">
        <w:rPr>
          <w:rFonts w:ascii="Times New Roman" w:hAnsi="Times New Roman" w:cs="Times New Roman"/>
          <w:i/>
          <w:sz w:val="24"/>
          <w:szCs w:val="24"/>
        </w:rPr>
        <w:t>5</w:t>
      </w:r>
      <w:r w:rsidR="00B36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139" w:rsidRPr="00B36139">
        <w:rPr>
          <w:rFonts w:ascii="Times New Roman" w:hAnsi="Times New Roman" w:cs="Times New Roman"/>
          <w:i/>
          <w:sz w:val="24"/>
          <w:szCs w:val="24"/>
        </w:rPr>
        <w:t>029,4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36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B36139">
        <w:rPr>
          <w:rFonts w:ascii="Times New Roman" w:hAnsi="Times New Roman" w:cs="Times New Roman"/>
          <w:sz w:val="24"/>
          <w:szCs w:val="24"/>
        </w:rPr>
        <w:t>32,6</w:t>
      </w:r>
      <w:r>
        <w:rPr>
          <w:rFonts w:ascii="Times New Roman" w:hAnsi="Times New Roman" w:cs="Times New Roman"/>
          <w:sz w:val="24"/>
          <w:szCs w:val="24"/>
        </w:rPr>
        <w:t xml:space="preserve"> % , а к ожидаемому исполнению за 2019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39" w:rsidRPr="00B36139">
        <w:rPr>
          <w:rFonts w:ascii="Times New Roman" w:hAnsi="Times New Roman" w:cs="Times New Roman"/>
          <w:i/>
          <w:sz w:val="24"/>
          <w:szCs w:val="24"/>
        </w:rPr>
        <w:t>2</w:t>
      </w:r>
      <w:r w:rsidR="00B36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6139" w:rsidRPr="00B36139">
        <w:rPr>
          <w:rFonts w:ascii="Times New Roman" w:hAnsi="Times New Roman" w:cs="Times New Roman"/>
          <w:i/>
          <w:sz w:val="24"/>
          <w:szCs w:val="24"/>
        </w:rPr>
        <w:t>784,3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06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на </w:t>
      </w:r>
      <w:r w:rsidR="00B36139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92CFF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2020 год и плановый период 2021-2022 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</w:t>
      </w:r>
      <w:r w:rsidR="006C38B1">
        <w:rPr>
          <w:rFonts w:ascii="Times New Roman" w:hAnsi="Times New Roman" w:cs="Times New Roman"/>
          <w:sz w:val="24"/>
          <w:szCs w:val="24"/>
        </w:rPr>
        <w:t xml:space="preserve"> бюджетам</w:t>
      </w:r>
      <w:r>
        <w:rPr>
          <w:rFonts w:ascii="Times New Roman" w:hAnsi="Times New Roman" w:cs="Times New Roman"/>
          <w:sz w:val="24"/>
          <w:szCs w:val="24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2020 год и на плановый период 2021 и 2022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</w:t>
      </w:r>
      <w:r w:rsidR="0050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 муниципального района на 2020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2021 и 2022 годов».</w:t>
      </w:r>
    </w:p>
    <w:p w:rsidR="00C92CFF" w:rsidRPr="00913F83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2018 год и к ожидаемому  исполнению за 2019 год в проекте бюджета на 2020 год предусмотрено увеличение размера дотаций на </w:t>
      </w:r>
      <w:r w:rsidR="00506E81" w:rsidRPr="00506E81">
        <w:rPr>
          <w:rFonts w:ascii="Times New Roman" w:hAnsi="Times New Roman" w:cs="Times New Roman"/>
          <w:i/>
          <w:sz w:val="24"/>
          <w:szCs w:val="24"/>
        </w:rPr>
        <w:t>277,8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06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</w:t>
      </w:r>
      <w:r w:rsidR="00506E81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 % и</w:t>
      </w:r>
      <w:r w:rsidR="0050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81" w:rsidRPr="00506E81">
        <w:rPr>
          <w:rFonts w:ascii="Times New Roman" w:hAnsi="Times New Roman" w:cs="Times New Roman"/>
          <w:i/>
          <w:sz w:val="24"/>
          <w:szCs w:val="24"/>
        </w:rPr>
        <w:t>149,3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06E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506E81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</w:p>
    <w:p w:rsidR="00C92CFF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проекте бюджета на 2020 год доля дотации составит </w:t>
      </w:r>
      <w:r w:rsidR="003F35F7">
        <w:rPr>
          <w:rFonts w:ascii="Times New Roman" w:hAnsi="Times New Roman" w:cs="Times New Roman"/>
          <w:sz w:val="24"/>
          <w:szCs w:val="24"/>
        </w:rPr>
        <w:t>91,7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доходов бюджета сельского поселения.</w:t>
      </w:r>
    </w:p>
    <w:p w:rsidR="00C92CFF" w:rsidRPr="00A11122" w:rsidRDefault="00C92CFF" w:rsidP="00C92CFF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2021-2022гг. безвозмездные поступления  предусматриваются </w:t>
      </w:r>
      <w:r w:rsidR="003F35F7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F35F7" w:rsidRPr="003F35F7">
        <w:rPr>
          <w:rFonts w:ascii="Times New Roman" w:hAnsi="Times New Roman" w:cs="Times New Roman"/>
          <w:i/>
          <w:sz w:val="24"/>
          <w:szCs w:val="24"/>
        </w:rPr>
        <w:t>10</w:t>
      </w:r>
      <w:r w:rsidR="00BD4D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5F7" w:rsidRPr="003F35F7">
        <w:rPr>
          <w:rFonts w:ascii="Times New Roman" w:hAnsi="Times New Roman" w:cs="Times New Roman"/>
          <w:i/>
          <w:sz w:val="24"/>
          <w:szCs w:val="24"/>
        </w:rPr>
        <w:t>295,9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F3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 w:rsidR="003F35F7">
        <w:rPr>
          <w:rFonts w:ascii="Times New Roman" w:hAnsi="Times New Roman" w:cs="Times New Roman"/>
          <w:i/>
          <w:sz w:val="24"/>
          <w:szCs w:val="24"/>
        </w:rPr>
        <w:t>.</w:t>
      </w:r>
    </w:p>
    <w:p w:rsidR="00E11D92" w:rsidRDefault="00E11D92" w:rsidP="00C92CFF">
      <w:pPr>
        <w:spacing w:after="0" w:line="240" w:lineRule="atLeast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E11D92" w:rsidRDefault="00D3509E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1D92"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3.1 Положения о бюджетном процессе  к проекту бюджета прилагаются: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</w:t>
      </w:r>
      <w:r w:rsidR="00FC5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сельского поселения  «Село Заречный» на 20</w:t>
      </w:r>
      <w:r w:rsidR="009406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«</w:t>
      </w:r>
      <w:r w:rsidR="00432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сельского поселения 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</w:t>
      </w:r>
      <w:r w:rsidR="009406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406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год»;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«Распределение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</w:t>
      </w:r>
      <w:r w:rsidR="00940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9406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«Распределение бюджетных ассигнований бюджета сельского поселения «Село Заречный» </w:t>
      </w:r>
      <w:r w:rsidR="009F1CE2">
        <w:rPr>
          <w:rFonts w:ascii="Times New Roman" w:hAnsi="Times New Roman" w:cs="Times New Roman"/>
          <w:sz w:val="24"/>
          <w:szCs w:val="24"/>
        </w:rPr>
        <w:t>по разделам, подразделам,</w:t>
      </w:r>
      <w:r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406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406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«Распределение бюджетных ассигнований бюджета сельского поселения «Село Заречный»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</w:t>
      </w:r>
      <w:r w:rsidR="009406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«Село Заречный»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9406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9406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«Межбюджетные трансферты, предоставляемые бюджету муниципального образования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в 20</w:t>
      </w:r>
      <w:r w:rsidR="009406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 </w:t>
      </w:r>
      <w:r w:rsidR="00C225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C225CB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225C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406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9406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E11D92" w:rsidRDefault="00E11D92" w:rsidP="00E11D9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10 «Межбюджетные трансферты, передаваемые бюджету муниципального района из бюджета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 в 20</w:t>
      </w:r>
      <w:r w:rsidR="00E578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E5788D">
        <w:rPr>
          <w:rFonts w:ascii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hAnsi="Times New Roman" w:cs="Times New Roman"/>
          <w:sz w:val="24"/>
          <w:szCs w:val="24"/>
        </w:rPr>
        <w:t xml:space="preserve"> плановом периоде 2020-2021 годов».</w:t>
      </w:r>
    </w:p>
    <w:p w:rsidR="00E11D92" w:rsidRPr="00EA7190" w:rsidRDefault="00E11D92" w:rsidP="00E11D92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E11D92" w:rsidRPr="00761E13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E11D92" w:rsidRPr="00761E13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25CB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 w:rsidR="00C225CB"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E11D92" w:rsidRPr="00BB493E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225CB">
        <w:rPr>
          <w:rFonts w:ascii="Times New Roman" w:hAnsi="Times New Roman" w:cs="Times New Roman"/>
          <w:sz w:val="24"/>
          <w:szCs w:val="24"/>
        </w:rPr>
        <w:t xml:space="preserve"> </w:t>
      </w:r>
      <w:r w:rsidR="00BD4DC1" w:rsidRPr="00BD4DC1">
        <w:rPr>
          <w:rFonts w:ascii="Times New Roman" w:hAnsi="Times New Roman" w:cs="Times New Roman"/>
          <w:i/>
          <w:sz w:val="24"/>
          <w:szCs w:val="24"/>
        </w:rPr>
        <w:t>0,29</w:t>
      </w:r>
      <w:r w:rsidR="00BD4DC1">
        <w:rPr>
          <w:rFonts w:ascii="Times New Roman" w:hAnsi="Times New Roman" w:cs="Times New Roman"/>
          <w:sz w:val="24"/>
          <w:szCs w:val="24"/>
        </w:rPr>
        <w:t xml:space="preserve"> </w:t>
      </w:r>
      <w:r w:rsidR="009F1CE2">
        <w:rPr>
          <w:rFonts w:ascii="Times New Roman" w:hAnsi="Times New Roman" w:cs="Times New Roman"/>
          <w:sz w:val="24"/>
          <w:szCs w:val="24"/>
        </w:rPr>
        <w:t xml:space="preserve">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</w:t>
      </w:r>
      <w:r w:rsidR="009F1CE2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>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="009F1CE2">
        <w:rPr>
          <w:rFonts w:ascii="Times New Roman" w:hAnsi="Times New Roman" w:cs="Times New Roman"/>
          <w:sz w:val="24"/>
          <w:szCs w:val="24"/>
        </w:rPr>
        <w:t xml:space="preserve">,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</w:t>
      </w:r>
      <w:r w:rsidR="00C225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225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225CB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E11D92" w:rsidRPr="00DE25DE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 w:rsidR="002440A6">
        <w:rPr>
          <w:rFonts w:ascii="Times New Roman" w:hAnsi="Times New Roman" w:cs="Times New Roman"/>
          <w:sz w:val="24"/>
          <w:szCs w:val="24"/>
        </w:rPr>
        <w:t>20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4676" w:rsidRPr="00054676">
        <w:rPr>
          <w:rFonts w:ascii="Times New Roman" w:hAnsi="Times New Roman" w:cs="Times New Roman"/>
          <w:i/>
          <w:sz w:val="24"/>
          <w:szCs w:val="24"/>
        </w:rPr>
        <w:t>11</w:t>
      </w:r>
      <w:r w:rsidR="00054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676" w:rsidRPr="00054676">
        <w:rPr>
          <w:rFonts w:ascii="Times New Roman" w:hAnsi="Times New Roman" w:cs="Times New Roman"/>
          <w:i/>
          <w:sz w:val="24"/>
          <w:szCs w:val="24"/>
        </w:rPr>
        <w:t>270,9</w:t>
      </w:r>
      <w:r w:rsidR="002440A6">
        <w:rPr>
          <w:rFonts w:ascii="Times New Roman" w:hAnsi="Times New Roman" w:cs="Times New Roman"/>
          <w:sz w:val="24"/>
          <w:szCs w:val="24"/>
        </w:rPr>
        <w:t xml:space="preserve"> 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2440A6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054676">
        <w:rPr>
          <w:rFonts w:ascii="Times New Roman" w:hAnsi="Times New Roman" w:cs="Times New Roman"/>
          <w:sz w:val="24"/>
          <w:szCs w:val="24"/>
        </w:rPr>
        <w:t>-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="00054676" w:rsidRPr="00054676">
        <w:rPr>
          <w:rFonts w:ascii="Times New Roman" w:hAnsi="Times New Roman" w:cs="Times New Roman"/>
          <w:i/>
          <w:sz w:val="24"/>
          <w:szCs w:val="24"/>
        </w:rPr>
        <w:t>11</w:t>
      </w:r>
      <w:r w:rsidR="00054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676" w:rsidRPr="00054676">
        <w:rPr>
          <w:rFonts w:ascii="Times New Roman" w:hAnsi="Times New Roman" w:cs="Times New Roman"/>
          <w:i/>
          <w:sz w:val="24"/>
          <w:szCs w:val="24"/>
        </w:rPr>
        <w:t>508,4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D4D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D4DC1" w:rsidRPr="00BD4DC1">
        <w:rPr>
          <w:rFonts w:ascii="Times New Roman" w:hAnsi="Times New Roman" w:cs="Times New Roman"/>
          <w:sz w:val="24"/>
          <w:szCs w:val="24"/>
        </w:rPr>
        <w:t xml:space="preserve">в том числе условно утверждаемые расходы в </w:t>
      </w:r>
      <w:r w:rsidR="00BD4DC1" w:rsidRPr="00BD4DC1">
        <w:rPr>
          <w:rFonts w:ascii="Times New Roman" w:hAnsi="Times New Roman" w:cs="Times New Roman"/>
          <w:sz w:val="24"/>
          <w:szCs w:val="24"/>
        </w:rPr>
        <w:lastRenderedPageBreak/>
        <w:t>сумме</w:t>
      </w:r>
      <w:r w:rsidR="00BD4DC1">
        <w:rPr>
          <w:rFonts w:ascii="Times New Roman" w:hAnsi="Times New Roman" w:cs="Times New Roman"/>
          <w:i/>
          <w:sz w:val="24"/>
          <w:szCs w:val="24"/>
        </w:rPr>
        <w:t xml:space="preserve"> 279,1 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2440A6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</w:t>
      </w:r>
      <w:r w:rsidR="00054676">
        <w:rPr>
          <w:rFonts w:ascii="Times New Roman" w:hAnsi="Times New Roman" w:cs="Times New Roman"/>
          <w:sz w:val="24"/>
          <w:szCs w:val="24"/>
        </w:rPr>
        <w:t>-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="00054676" w:rsidRPr="00054676">
        <w:rPr>
          <w:rFonts w:ascii="Times New Roman" w:hAnsi="Times New Roman" w:cs="Times New Roman"/>
          <w:i/>
          <w:sz w:val="24"/>
          <w:szCs w:val="24"/>
        </w:rPr>
        <w:t>13</w:t>
      </w:r>
      <w:r w:rsidR="00054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676" w:rsidRPr="00054676">
        <w:rPr>
          <w:rFonts w:ascii="Times New Roman" w:hAnsi="Times New Roman" w:cs="Times New Roman"/>
          <w:i/>
          <w:sz w:val="24"/>
          <w:szCs w:val="24"/>
        </w:rPr>
        <w:t>280,0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D4DC1">
        <w:rPr>
          <w:rFonts w:ascii="Times New Roman" w:hAnsi="Times New Roman" w:cs="Times New Roman"/>
          <w:i/>
          <w:sz w:val="24"/>
          <w:szCs w:val="24"/>
        </w:rPr>
        <w:t>,</w:t>
      </w:r>
      <w:r w:rsidR="00AE35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DC1"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BD4DC1">
        <w:rPr>
          <w:rFonts w:ascii="Times New Roman" w:hAnsi="Times New Roman" w:cs="Times New Roman"/>
          <w:sz w:val="24"/>
          <w:szCs w:val="24"/>
        </w:rPr>
        <w:t xml:space="preserve"> </w:t>
      </w:r>
      <w:r w:rsidR="00BD4DC1" w:rsidRPr="00BD4DC1">
        <w:rPr>
          <w:rFonts w:ascii="Times New Roman" w:hAnsi="Times New Roman" w:cs="Times New Roman"/>
          <w:i/>
          <w:sz w:val="24"/>
          <w:szCs w:val="24"/>
        </w:rPr>
        <w:t>558,4 тыс</w:t>
      </w:r>
      <w:r w:rsidR="00D350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4DC1" w:rsidRPr="00BD4DC1">
        <w:rPr>
          <w:rFonts w:ascii="Times New Roman" w:hAnsi="Times New Roman" w:cs="Times New Roman"/>
          <w:i/>
          <w:sz w:val="24"/>
          <w:szCs w:val="24"/>
        </w:rPr>
        <w:t>рублей</w:t>
      </w:r>
      <w:r w:rsidR="00D3509E"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2440A6" w:rsidP="00E11D92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1D92"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CE2">
        <w:rPr>
          <w:rFonts w:ascii="Times New Roman" w:hAnsi="Times New Roman" w:cs="Times New Roman"/>
          <w:sz w:val="24"/>
          <w:szCs w:val="24"/>
        </w:rPr>
        <w:t xml:space="preserve"> 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E11D92">
        <w:rPr>
          <w:rFonts w:ascii="Times New Roman" w:hAnsi="Times New Roman" w:cs="Times New Roman"/>
          <w:sz w:val="24"/>
          <w:szCs w:val="24"/>
        </w:rPr>
        <w:t xml:space="preserve">ниже </w:t>
      </w:r>
      <w:r w:rsidR="00E11D92" w:rsidRPr="00DE25DE">
        <w:rPr>
          <w:rFonts w:ascii="Times New Roman" w:hAnsi="Times New Roman" w:cs="Times New Roman"/>
          <w:sz w:val="24"/>
          <w:szCs w:val="24"/>
        </w:rPr>
        <w:t>исполнения бюджета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AE3563">
        <w:rPr>
          <w:rFonts w:ascii="Times New Roman" w:hAnsi="Times New Roman" w:cs="Times New Roman"/>
          <w:sz w:val="24"/>
          <w:szCs w:val="24"/>
        </w:rPr>
        <w:t xml:space="preserve"> </w:t>
      </w:r>
      <w:r w:rsidR="00AE3563" w:rsidRPr="00EC0B7D">
        <w:rPr>
          <w:rFonts w:ascii="Times New Roman" w:hAnsi="Times New Roman" w:cs="Times New Roman"/>
          <w:i/>
          <w:sz w:val="24"/>
          <w:szCs w:val="24"/>
        </w:rPr>
        <w:t>3</w:t>
      </w:r>
      <w:r w:rsidR="00BA6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563" w:rsidRPr="00EC0B7D">
        <w:rPr>
          <w:rFonts w:ascii="Times New Roman" w:hAnsi="Times New Roman" w:cs="Times New Roman"/>
          <w:i/>
          <w:sz w:val="24"/>
          <w:szCs w:val="24"/>
        </w:rPr>
        <w:t>853,1</w:t>
      </w:r>
      <w:r w:rsidR="00E11D92"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11D92">
        <w:rPr>
          <w:rFonts w:ascii="Times New Roman" w:hAnsi="Times New Roman" w:cs="Times New Roman"/>
          <w:i/>
          <w:sz w:val="24"/>
          <w:szCs w:val="24"/>
        </w:rPr>
        <w:t>,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E11D92">
        <w:rPr>
          <w:rFonts w:ascii="Times New Roman" w:hAnsi="Times New Roman" w:cs="Times New Roman"/>
          <w:sz w:val="24"/>
          <w:szCs w:val="24"/>
        </w:rPr>
        <w:t xml:space="preserve"> на</w:t>
      </w:r>
      <w:r w:rsidR="00EC0B7D">
        <w:rPr>
          <w:rFonts w:ascii="Times New Roman" w:hAnsi="Times New Roman" w:cs="Times New Roman"/>
          <w:sz w:val="24"/>
          <w:szCs w:val="24"/>
        </w:rPr>
        <w:t xml:space="preserve"> 25,5</w:t>
      </w:r>
      <w:r w:rsidR="00E11D92">
        <w:rPr>
          <w:rFonts w:ascii="Times New Roman" w:hAnsi="Times New Roman" w:cs="Times New Roman"/>
          <w:sz w:val="24"/>
          <w:szCs w:val="24"/>
        </w:rPr>
        <w:t xml:space="preserve"> %  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="00E11D92" w:rsidRPr="00DE2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B7D">
        <w:rPr>
          <w:rFonts w:ascii="Times New Roman" w:hAnsi="Times New Roman" w:cs="Times New Roman"/>
          <w:i/>
          <w:sz w:val="24"/>
          <w:szCs w:val="24"/>
        </w:rPr>
        <w:t>4</w:t>
      </w:r>
      <w:r w:rsidR="00BA6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B7D">
        <w:rPr>
          <w:rFonts w:ascii="Times New Roman" w:hAnsi="Times New Roman" w:cs="Times New Roman"/>
          <w:i/>
          <w:sz w:val="24"/>
          <w:szCs w:val="24"/>
        </w:rPr>
        <w:t xml:space="preserve">610,1 </w:t>
      </w:r>
      <w:r w:rsidR="00E11D92"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 w:rsidR="00BA6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11D92"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B7D">
        <w:rPr>
          <w:rFonts w:ascii="Times New Roman" w:hAnsi="Times New Roman" w:cs="Times New Roman"/>
          <w:sz w:val="24"/>
          <w:szCs w:val="24"/>
        </w:rPr>
        <w:t>29,0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E11D92">
        <w:rPr>
          <w:rFonts w:ascii="Times New Roman" w:hAnsi="Times New Roman" w:cs="Times New Roman"/>
          <w:sz w:val="24"/>
          <w:szCs w:val="24"/>
        </w:rPr>
        <w:t>н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="00E11D92"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="00E11D92" w:rsidRPr="00DE25DE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11D92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2C0E" w:rsidRDefault="00BA6876" w:rsidP="00F02C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1D92">
        <w:rPr>
          <w:rFonts w:ascii="Times New Roman" w:hAnsi="Times New Roman" w:cs="Times New Roman"/>
          <w:sz w:val="24"/>
          <w:szCs w:val="24"/>
        </w:rPr>
        <w:t>роектом бюджета на 20</w:t>
      </w:r>
      <w:r w:rsidR="002440A6">
        <w:rPr>
          <w:rFonts w:ascii="Times New Roman" w:hAnsi="Times New Roman" w:cs="Times New Roman"/>
          <w:sz w:val="24"/>
          <w:szCs w:val="24"/>
        </w:rPr>
        <w:t>20</w:t>
      </w:r>
      <w:r w:rsidR="00E11D92"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2440A6">
        <w:rPr>
          <w:rFonts w:ascii="Times New Roman" w:hAnsi="Times New Roman" w:cs="Times New Roman"/>
          <w:sz w:val="24"/>
          <w:szCs w:val="24"/>
        </w:rPr>
        <w:t>8</w:t>
      </w:r>
      <w:r w:rsidR="00E11D92">
        <w:rPr>
          <w:rFonts w:ascii="Times New Roman" w:hAnsi="Times New Roman" w:cs="Times New Roman"/>
          <w:sz w:val="24"/>
          <w:szCs w:val="24"/>
        </w:rPr>
        <w:t xml:space="preserve"> год предлагается увеличить расходы по разделам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6876">
        <w:rPr>
          <w:b/>
          <w:sz w:val="16"/>
          <w:szCs w:val="16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876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 », «Национальная безопасность и правоохранительная деятельность», «Образование», «Культура, кинематография и средства массовой информации</w:t>
      </w:r>
      <w:r w:rsidR="009F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0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сократить </w:t>
      </w:r>
      <w:r w:rsidR="00F02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F02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02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разделам</w:t>
      </w:r>
      <w:r w:rsidR="00F02C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1D92" w:rsidRDefault="00BA6876" w:rsidP="00F02C0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Национальная оборона» и «Жилищно-коммунальное хозяйство».</w:t>
      </w:r>
      <w:r w:rsidR="00E1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в  бюджете сельского поселения  на 20</w:t>
      </w:r>
      <w:r w:rsidR="002440A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440A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440A6">
        <w:rPr>
          <w:rFonts w:ascii="Times New Roman" w:eastAsia="Times New Roman" w:hAnsi="Times New Roman" w:cs="Times New Roman"/>
          <w:sz w:val="24"/>
          <w:szCs w:val="24"/>
        </w:rPr>
        <w:t>2гг.</w:t>
      </w:r>
      <w:r>
        <w:rPr>
          <w:rFonts w:ascii="Times New Roman" w:eastAsia="Times New Roman" w:hAnsi="Times New Roman" w:cs="Times New Roman"/>
          <w:sz w:val="24"/>
          <w:szCs w:val="24"/>
        </w:rPr>
        <w:t>, как в предыдущие годы, являются расходы на  осуществление общегосударственных вопросов, культуру, жилищно-коммунальное хозяйство.  На их долю в бюджете 20</w:t>
      </w:r>
      <w:r w:rsidR="002440A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="00312095" w:rsidRPr="00312095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312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12095" w:rsidRPr="00312095">
        <w:rPr>
          <w:rFonts w:ascii="Times New Roman" w:eastAsia="Times New Roman" w:hAnsi="Times New Roman" w:cs="Times New Roman"/>
          <w:i/>
          <w:sz w:val="24"/>
          <w:szCs w:val="24"/>
        </w:rPr>
        <w:t>609,4</w:t>
      </w:r>
      <w:r w:rsidR="00312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F4C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12095">
        <w:rPr>
          <w:rFonts w:ascii="Times New Roman" w:eastAsia="Times New Roman" w:hAnsi="Times New Roman" w:cs="Times New Roman"/>
          <w:sz w:val="24"/>
          <w:szCs w:val="24"/>
        </w:rPr>
        <w:t>94,1</w:t>
      </w:r>
      <w:r w:rsidR="00244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в общем объеме расходов.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в сравнении с исполнением за 201</w:t>
      </w:r>
      <w:r w:rsidR="002440A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связано с сокращением прогнозируемых поступлений межбюджетных трансфертов </w:t>
      </w:r>
      <w:r w:rsidR="00F23FD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 уровней бюджета.</w:t>
      </w:r>
    </w:p>
    <w:p w:rsidR="00E11D92" w:rsidRDefault="00E11D92" w:rsidP="00E11D92">
      <w:pPr>
        <w:pStyle w:val="a9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</w:t>
      </w:r>
      <w:r>
        <w:rPr>
          <w:rFonts w:ascii="Times New Roman" w:hAnsi="Times New Roman"/>
          <w:sz w:val="24"/>
          <w:szCs w:val="28"/>
        </w:rPr>
        <w:t>сельского поселения</w:t>
      </w:r>
      <w:r w:rsidRPr="003A1429">
        <w:rPr>
          <w:rFonts w:ascii="Times New Roman" w:hAnsi="Times New Roman"/>
          <w:sz w:val="24"/>
          <w:szCs w:val="28"/>
        </w:rPr>
        <w:t xml:space="preserve"> на 20</w:t>
      </w:r>
      <w:r w:rsidR="002440A6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2440A6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-202</w:t>
      </w:r>
      <w:r w:rsidR="002440A6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гг.</w:t>
      </w:r>
      <w:r w:rsidR="002440A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F53721" w:rsidRDefault="00F53721" w:rsidP="00F5372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2020 год и плановый период</w:t>
      </w:r>
      <w:r w:rsidR="00F23FD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2021-2022гг. </w:t>
      </w:r>
      <w:r w:rsidR="00F23FD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запланированы</w:t>
      </w:r>
      <w:proofErr w:type="gramEnd"/>
      <w:r w:rsidR="002440A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бюджетные</w:t>
      </w:r>
    </w:p>
    <w:p w:rsidR="007D2253" w:rsidRDefault="00F53721" w:rsidP="00F5372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ассигнования на реализацию ведомственной целевой программы, </w:t>
      </w:r>
      <w:r w:rsidR="0031209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-</w:t>
      </w:r>
      <w:r w:rsidR="00312095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муниципальных программ сельского поселения</w:t>
      </w:r>
      <w:r w:rsidR="00312095">
        <w:rPr>
          <w:rFonts w:ascii="Times New Roman" w:hAnsi="Times New Roman" w:cs="Times New Roman"/>
          <w:sz w:val="24"/>
          <w:szCs w:val="28"/>
        </w:rPr>
        <w:t>, 2-х</w:t>
      </w:r>
      <w:r>
        <w:rPr>
          <w:rFonts w:ascii="Times New Roman" w:hAnsi="Times New Roman" w:cs="Times New Roman"/>
          <w:sz w:val="24"/>
          <w:szCs w:val="28"/>
        </w:rPr>
        <w:t xml:space="preserve"> муниципальных  программ муниципального района</w:t>
      </w:r>
      <w:r w:rsidR="00312095">
        <w:rPr>
          <w:rFonts w:ascii="Times New Roman" w:hAnsi="Times New Roman" w:cs="Times New Roman"/>
          <w:sz w:val="24"/>
          <w:szCs w:val="28"/>
        </w:rPr>
        <w:t xml:space="preserve"> и одной  областной программы</w:t>
      </w:r>
      <w:r w:rsidR="007D2253">
        <w:rPr>
          <w:rFonts w:ascii="Times New Roman" w:hAnsi="Times New Roman" w:cs="Times New Roman"/>
          <w:sz w:val="24"/>
          <w:szCs w:val="28"/>
        </w:rPr>
        <w:t>.</w:t>
      </w:r>
    </w:p>
    <w:p w:rsidR="00F53721" w:rsidRPr="007D2253" w:rsidRDefault="007D2253" w:rsidP="00F5372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7D2253">
        <w:rPr>
          <w:rFonts w:ascii="Times New Roman" w:hAnsi="Times New Roman" w:cs="Times New Roman"/>
          <w:b/>
          <w:sz w:val="24"/>
          <w:szCs w:val="28"/>
        </w:rPr>
        <w:t xml:space="preserve">        Расходы на реализацию программ</w:t>
      </w:r>
      <w:r w:rsidR="00F23FD8" w:rsidRPr="007D225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81919" w:rsidRPr="007D2253">
        <w:rPr>
          <w:rFonts w:ascii="Times New Roman" w:hAnsi="Times New Roman" w:cs="Times New Roman"/>
          <w:b/>
          <w:sz w:val="24"/>
          <w:szCs w:val="28"/>
        </w:rPr>
        <w:t>представлены в таблице № 3:</w:t>
      </w:r>
    </w:p>
    <w:p w:rsidR="00F53721" w:rsidRDefault="00F53721" w:rsidP="00F5372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D2253"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 тыс. рублей)</w:t>
      </w:r>
    </w:p>
    <w:p w:rsidR="00F53721" w:rsidRDefault="00F53721" w:rsidP="00F5372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89"/>
        <w:gridCol w:w="143"/>
        <w:gridCol w:w="2264"/>
        <w:gridCol w:w="710"/>
        <w:gridCol w:w="140"/>
        <w:gridCol w:w="851"/>
        <w:gridCol w:w="6"/>
        <w:gridCol w:w="846"/>
        <w:gridCol w:w="1134"/>
        <w:gridCol w:w="853"/>
        <w:gridCol w:w="852"/>
        <w:gridCol w:w="1418"/>
      </w:tblGrid>
      <w:tr w:rsidR="00F53721" w:rsidTr="00346A28">
        <w:trPr>
          <w:trHeight w:val="495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  <w:p w:rsidR="002440A6" w:rsidRDefault="002440A6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0A6" w:rsidRDefault="002440A6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0A6" w:rsidRDefault="002440A6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0A6" w:rsidRDefault="002440A6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 расходов бюджета по программам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2019год</w:t>
            </w:r>
          </w:p>
        </w:tc>
        <w:tc>
          <w:tcPr>
            <w:tcW w:w="3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бюджета по расходам  на 2020 год  и на плановый период 2021-2022гг</w:t>
            </w:r>
            <w:r w:rsidR="000132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53721" w:rsidTr="000F4C65">
        <w:trPr>
          <w:trHeight w:val="477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 год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 год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</w:tr>
      <w:tr w:rsidR="00F53721" w:rsidTr="000F4C6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2588,5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3275,4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4126,0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3422,3</w:t>
            </w:r>
          </w:p>
        </w:tc>
      </w:tr>
      <w:tr w:rsidR="00F53721" w:rsidTr="000F4C6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8AD" w:rsidRDefault="00B208AD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208,2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8AD" w:rsidRDefault="00B208AD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343,8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8AD" w:rsidRDefault="00B208AD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</w:tr>
      <w:tr w:rsidR="00F53721" w:rsidTr="000F4C6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743,5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962,0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1946,0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2615,3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2302,0</w:t>
            </w:r>
          </w:p>
        </w:tc>
      </w:tr>
      <w:tr w:rsidR="00F53721" w:rsidTr="000F4C65">
        <w:trPr>
          <w:trHeight w:val="303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8AD" w:rsidRDefault="00B208AD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8AD" w:rsidRDefault="00B208AD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8AD" w:rsidRDefault="00B208AD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230,7</w:t>
            </w:r>
          </w:p>
        </w:tc>
      </w:tr>
      <w:tr w:rsidR="00F53721" w:rsidTr="000F4C65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F53721" w:rsidP="003B28A8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F53721" w:rsidP="003B28A8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F53721" w:rsidP="003B28A8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F53721" w:rsidP="003B28A8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F53721" w:rsidP="003B28A8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721" w:rsidTr="00346A28">
        <w:tc>
          <w:tcPr>
            <w:tcW w:w="9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r w:rsidR="003B28A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1718,1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1B" w:rsidRDefault="0073081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1B" w:rsidRDefault="0073081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на 2014-2020годы» (подпрограмма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районе)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8AD" w:rsidRDefault="00B208AD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330,7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8A8" w:rsidRDefault="003B28A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bookmarkStart w:id="0" w:name="_GoBack"/>
        <w:bookmarkEnd w:id="0"/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 w:rsidR="003B28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1B" w:rsidRDefault="0073081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».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2255,0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1B" w:rsidRDefault="0073081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081B" w:rsidRDefault="0073081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2189,0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  <w:r w:rsidR="003B28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3113,5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»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141" w:rsidRDefault="0042114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7DB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5B57D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F53721" w:rsidTr="00346A28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42114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42114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46A28" w:rsidTr="00346A28">
        <w:tc>
          <w:tcPr>
            <w:tcW w:w="532" w:type="dxa"/>
            <w:gridSpan w:val="2"/>
          </w:tcPr>
          <w:p w:rsidR="00346A28" w:rsidRDefault="00346A2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  <w:gridSpan w:val="10"/>
          </w:tcPr>
          <w:p w:rsidR="00346A28" w:rsidRPr="00B208AD" w:rsidRDefault="00346A2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  Калужской области, реализуемая на территории  сельского поселения</w:t>
            </w:r>
          </w:p>
        </w:tc>
      </w:tr>
      <w:tr w:rsidR="00346A28" w:rsidTr="00346A28">
        <w:tc>
          <w:tcPr>
            <w:tcW w:w="532" w:type="dxa"/>
            <w:gridSpan w:val="2"/>
          </w:tcPr>
          <w:p w:rsidR="00346A28" w:rsidRDefault="00346A2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7" w:type="dxa"/>
            <w:gridSpan w:val="6"/>
          </w:tcPr>
          <w:p w:rsidR="00346A28" w:rsidRPr="00B208AD" w:rsidRDefault="00346A28" w:rsidP="003B28A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в Калужской области</w:t>
            </w:r>
          </w:p>
        </w:tc>
        <w:tc>
          <w:tcPr>
            <w:tcW w:w="1134" w:type="dxa"/>
            <w:vAlign w:val="center"/>
          </w:tcPr>
          <w:p w:rsidR="00346A28" w:rsidRPr="00B208AD" w:rsidRDefault="00346A2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:rsidR="00346A28" w:rsidRPr="00B208AD" w:rsidRDefault="00346A28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vAlign w:val="center"/>
          </w:tcPr>
          <w:p w:rsidR="00346A28" w:rsidRP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1418" w:type="dxa"/>
            <w:vAlign w:val="center"/>
          </w:tcPr>
          <w:p w:rsidR="00346A28" w:rsidRPr="00B208AD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8A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46A28" w:rsidRPr="00B208AD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</w:tr>
      <w:tr w:rsidR="00F53721" w:rsidTr="00346A28">
        <w:tc>
          <w:tcPr>
            <w:tcW w:w="2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10591,4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12309,1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721" w:rsidRDefault="00F53721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14928,5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721" w:rsidRDefault="0073081B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14172,0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10922,3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11119,2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721" w:rsidRDefault="00B208AD" w:rsidP="003B28A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12609,0</w:t>
            </w:r>
          </w:p>
        </w:tc>
      </w:tr>
    </w:tbl>
    <w:p w:rsidR="00A635B1" w:rsidRDefault="00A635B1" w:rsidP="003B28A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Pr="00C87954" w:rsidRDefault="00E11D92" w:rsidP="0002015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Удельный вес программных расходов в общих расходах бюджета состав</w:t>
      </w:r>
      <w:r w:rsidR="0002015D">
        <w:rPr>
          <w:rFonts w:ascii="Times New Roman" w:hAnsi="Times New Roman" w:cs="Times New Roman"/>
          <w:sz w:val="24"/>
          <w:szCs w:val="24"/>
        </w:rPr>
        <w:t>ляет</w:t>
      </w:r>
      <w:r w:rsidRPr="00C87954">
        <w:rPr>
          <w:rFonts w:ascii="Times New Roman" w:hAnsi="Times New Roman" w:cs="Times New Roman"/>
          <w:sz w:val="24"/>
          <w:szCs w:val="24"/>
        </w:rPr>
        <w:t>: в 20</w:t>
      </w:r>
      <w:r w:rsidR="002440A6">
        <w:rPr>
          <w:rFonts w:ascii="Times New Roman" w:hAnsi="Times New Roman" w:cs="Times New Roman"/>
          <w:sz w:val="24"/>
          <w:szCs w:val="24"/>
        </w:rPr>
        <w:t>20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1C82">
        <w:rPr>
          <w:rFonts w:ascii="Times New Roman" w:hAnsi="Times New Roman" w:cs="Times New Roman"/>
          <w:sz w:val="24"/>
          <w:szCs w:val="24"/>
        </w:rPr>
        <w:t>-</w:t>
      </w:r>
      <w:r w:rsidRPr="00C87954">
        <w:rPr>
          <w:rFonts w:ascii="Times New Roman" w:hAnsi="Times New Roman" w:cs="Times New Roman"/>
          <w:sz w:val="24"/>
          <w:szCs w:val="24"/>
        </w:rPr>
        <w:t xml:space="preserve"> </w:t>
      </w:r>
      <w:r w:rsidR="003A1C82">
        <w:rPr>
          <w:rFonts w:ascii="Times New Roman" w:hAnsi="Times New Roman" w:cs="Times New Roman"/>
          <w:sz w:val="24"/>
          <w:szCs w:val="24"/>
        </w:rPr>
        <w:t xml:space="preserve">96,9 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 w:rsidR="003A1C82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, в плановом периоде 202</w:t>
      </w:r>
      <w:r w:rsidR="002440A6">
        <w:rPr>
          <w:rFonts w:ascii="Times New Roman" w:hAnsi="Times New Roman" w:cs="Times New Roman"/>
          <w:sz w:val="24"/>
          <w:szCs w:val="24"/>
        </w:rPr>
        <w:t>1</w:t>
      </w:r>
      <w:r w:rsidRPr="00C87954">
        <w:rPr>
          <w:rFonts w:ascii="Times New Roman" w:hAnsi="Times New Roman" w:cs="Times New Roman"/>
          <w:sz w:val="24"/>
          <w:szCs w:val="24"/>
        </w:rPr>
        <w:t>-202</w:t>
      </w:r>
      <w:r w:rsidR="002440A6">
        <w:rPr>
          <w:rFonts w:ascii="Times New Roman" w:hAnsi="Times New Roman" w:cs="Times New Roman"/>
          <w:sz w:val="24"/>
          <w:szCs w:val="24"/>
        </w:rPr>
        <w:t>2</w:t>
      </w:r>
      <w:r w:rsidRPr="00C87954">
        <w:rPr>
          <w:rFonts w:ascii="Times New Roman" w:hAnsi="Times New Roman" w:cs="Times New Roman"/>
          <w:sz w:val="24"/>
          <w:szCs w:val="24"/>
        </w:rPr>
        <w:t xml:space="preserve">гг.- </w:t>
      </w:r>
      <w:r w:rsidR="003A1C82">
        <w:rPr>
          <w:rFonts w:ascii="Times New Roman" w:hAnsi="Times New Roman" w:cs="Times New Roman"/>
          <w:sz w:val="24"/>
          <w:szCs w:val="24"/>
        </w:rPr>
        <w:t>96,6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</w:t>
      </w:r>
      <w:r w:rsidR="003A1C82">
        <w:rPr>
          <w:rFonts w:ascii="Times New Roman" w:hAnsi="Times New Roman" w:cs="Times New Roman"/>
          <w:sz w:val="24"/>
          <w:szCs w:val="24"/>
        </w:rPr>
        <w:t xml:space="preserve">94,9 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 %</w:t>
      </w:r>
      <w:r w:rsidR="003A1C82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92" w:rsidRPr="00C87954" w:rsidRDefault="00E11D92" w:rsidP="0002015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сельского поселения состав</w:t>
      </w:r>
      <w:r w:rsidR="0002015D">
        <w:rPr>
          <w:rFonts w:ascii="Times New Roman" w:hAnsi="Times New Roman" w:cs="Times New Roman"/>
          <w:bCs/>
          <w:sz w:val="24"/>
          <w:szCs w:val="24"/>
        </w:rPr>
        <w:t>ляют: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в 20</w:t>
      </w:r>
      <w:r w:rsidR="002440A6">
        <w:rPr>
          <w:rFonts w:ascii="Times New Roman" w:hAnsi="Times New Roman" w:cs="Times New Roman"/>
          <w:bCs/>
          <w:sz w:val="24"/>
          <w:szCs w:val="24"/>
        </w:rPr>
        <w:t>20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A1C82">
        <w:rPr>
          <w:rFonts w:ascii="Times New Roman" w:hAnsi="Times New Roman" w:cs="Times New Roman"/>
          <w:bCs/>
          <w:sz w:val="24"/>
          <w:szCs w:val="24"/>
        </w:rPr>
        <w:t>-</w:t>
      </w:r>
      <w:r w:rsidR="00244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C82" w:rsidRPr="003A1C82">
        <w:rPr>
          <w:rFonts w:ascii="Times New Roman" w:hAnsi="Times New Roman" w:cs="Times New Roman"/>
          <w:bCs/>
          <w:i/>
          <w:sz w:val="24"/>
          <w:szCs w:val="24"/>
        </w:rPr>
        <w:t>348,6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2440A6">
        <w:rPr>
          <w:rFonts w:ascii="Times New Roman" w:hAnsi="Times New Roman" w:cs="Times New Roman"/>
          <w:bCs/>
          <w:sz w:val="24"/>
          <w:szCs w:val="24"/>
        </w:rPr>
        <w:t>1</w:t>
      </w:r>
      <w:r w:rsidRPr="00C87954">
        <w:rPr>
          <w:rFonts w:ascii="Times New Roman" w:hAnsi="Times New Roman" w:cs="Times New Roman"/>
          <w:bCs/>
          <w:sz w:val="24"/>
          <w:szCs w:val="24"/>
        </w:rPr>
        <w:t>-202</w:t>
      </w:r>
      <w:r w:rsidR="002440A6">
        <w:rPr>
          <w:rFonts w:ascii="Times New Roman" w:hAnsi="Times New Roman" w:cs="Times New Roman"/>
          <w:bCs/>
          <w:sz w:val="24"/>
          <w:szCs w:val="24"/>
        </w:rPr>
        <w:t>2</w:t>
      </w:r>
      <w:r w:rsidR="00A63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bCs/>
          <w:sz w:val="24"/>
          <w:szCs w:val="24"/>
        </w:rPr>
        <w:t>гг</w:t>
      </w:r>
      <w:r w:rsidRPr="009662A6">
        <w:rPr>
          <w:rFonts w:ascii="Times New Roman" w:hAnsi="Times New Roman" w:cs="Times New Roman"/>
          <w:bCs/>
          <w:i/>
          <w:sz w:val="24"/>
          <w:szCs w:val="24"/>
        </w:rPr>
        <w:t>.-</w:t>
      </w:r>
      <w:r w:rsidR="00A635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1C82">
        <w:rPr>
          <w:rFonts w:ascii="Times New Roman" w:hAnsi="Times New Roman" w:cs="Times New Roman"/>
          <w:bCs/>
          <w:i/>
          <w:sz w:val="24"/>
          <w:szCs w:val="24"/>
        </w:rPr>
        <w:t>389,2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3A1C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A1C82" w:rsidRPr="003A1C82">
        <w:rPr>
          <w:rFonts w:ascii="Times New Roman" w:hAnsi="Times New Roman" w:cs="Times New Roman"/>
          <w:bCs/>
          <w:i/>
          <w:sz w:val="24"/>
          <w:szCs w:val="24"/>
        </w:rPr>
        <w:t>671,0</w:t>
      </w:r>
      <w:r w:rsidR="00244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E11D92" w:rsidRPr="00C87954" w:rsidRDefault="00E11D92" w:rsidP="0002015D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C87954">
        <w:rPr>
          <w:rFonts w:ascii="Times New Roman" w:hAnsi="Times New Roman" w:cs="Times New Roman"/>
          <w:sz w:val="24"/>
          <w:szCs w:val="24"/>
        </w:rPr>
        <w:t>расходов,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87954">
        <w:rPr>
          <w:rFonts w:ascii="Times New Roman" w:hAnsi="Times New Roman" w:cs="Times New Roman"/>
          <w:sz w:val="24"/>
          <w:szCs w:val="24"/>
        </w:rPr>
        <w:t xml:space="preserve"> в проекте бюджета на реализацию муниципальных программ составляет</w:t>
      </w:r>
      <w:proofErr w:type="gramEnd"/>
      <w:r w:rsidR="0002015D">
        <w:rPr>
          <w:rFonts w:ascii="Times New Roman" w:hAnsi="Times New Roman" w:cs="Times New Roman"/>
          <w:sz w:val="24"/>
          <w:szCs w:val="24"/>
        </w:rPr>
        <w:t>:</w:t>
      </w:r>
      <w:r w:rsidRPr="00C87954">
        <w:rPr>
          <w:rFonts w:ascii="Times New Roman" w:hAnsi="Times New Roman" w:cs="Times New Roman"/>
          <w:sz w:val="24"/>
          <w:szCs w:val="24"/>
        </w:rPr>
        <w:t xml:space="preserve"> на 20</w:t>
      </w:r>
      <w:r w:rsidR="002440A6">
        <w:rPr>
          <w:rFonts w:ascii="Times New Roman" w:hAnsi="Times New Roman" w:cs="Times New Roman"/>
          <w:sz w:val="24"/>
          <w:szCs w:val="24"/>
        </w:rPr>
        <w:t>20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 w:rsidR="002440A6">
        <w:rPr>
          <w:rFonts w:ascii="Times New Roman" w:hAnsi="Times New Roman" w:cs="Times New Roman"/>
          <w:sz w:val="24"/>
          <w:szCs w:val="24"/>
        </w:rPr>
        <w:t>в сумме</w:t>
      </w:r>
      <w:r w:rsidR="003A1C82">
        <w:rPr>
          <w:rFonts w:ascii="Times New Roman" w:hAnsi="Times New Roman" w:cs="Times New Roman"/>
          <w:sz w:val="24"/>
          <w:szCs w:val="24"/>
        </w:rPr>
        <w:t xml:space="preserve"> </w:t>
      </w:r>
      <w:r w:rsidR="003A1C82" w:rsidRPr="003A1C82">
        <w:rPr>
          <w:rFonts w:ascii="Times New Roman" w:hAnsi="Times New Roman" w:cs="Times New Roman"/>
          <w:i/>
          <w:sz w:val="24"/>
          <w:szCs w:val="24"/>
        </w:rPr>
        <w:t>10</w:t>
      </w:r>
      <w:r w:rsidR="003A1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C82" w:rsidRPr="003A1C82">
        <w:rPr>
          <w:rFonts w:ascii="Times New Roman" w:hAnsi="Times New Roman" w:cs="Times New Roman"/>
          <w:i/>
          <w:sz w:val="24"/>
          <w:szCs w:val="24"/>
        </w:rPr>
        <w:t>922,3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2440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="002440A6">
        <w:rPr>
          <w:rFonts w:ascii="Times New Roman" w:hAnsi="Times New Roman" w:cs="Times New Roman"/>
          <w:i/>
          <w:sz w:val="24"/>
          <w:szCs w:val="24"/>
        </w:rPr>
        <w:t>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</w:t>
      </w:r>
      <w:r w:rsidR="003A1C82">
        <w:rPr>
          <w:rFonts w:ascii="Times New Roman" w:hAnsi="Times New Roman" w:cs="Times New Roman"/>
          <w:sz w:val="24"/>
          <w:szCs w:val="24"/>
        </w:rPr>
        <w:t xml:space="preserve"> 96,9</w:t>
      </w:r>
      <w:r w:rsidRPr="00C87954">
        <w:rPr>
          <w:rFonts w:ascii="Times New Roman" w:hAnsi="Times New Roman" w:cs="Times New Roman"/>
          <w:sz w:val="24"/>
          <w:szCs w:val="24"/>
        </w:rPr>
        <w:t xml:space="preserve">  % общего объема расходов, на 202</w:t>
      </w:r>
      <w:r w:rsidR="002440A6">
        <w:rPr>
          <w:rFonts w:ascii="Times New Roman" w:hAnsi="Times New Roman" w:cs="Times New Roman"/>
          <w:sz w:val="24"/>
          <w:szCs w:val="24"/>
        </w:rPr>
        <w:t>1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</w:t>
      </w:r>
      <w:r w:rsidR="0002015D">
        <w:rPr>
          <w:rFonts w:ascii="Times New Roman" w:hAnsi="Times New Roman" w:cs="Times New Roman"/>
          <w:sz w:val="24"/>
          <w:szCs w:val="24"/>
        </w:rPr>
        <w:t>-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="003A1C82" w:rsidRPr="003A1C82">
        <w:rPr>
          <w:rFonts w:ascii="Times New Roman" w:hAnsi="Times New Roman" w:cs="Times New Roman"/>
          <w:i/>
          <w:sz w:val="24"/>
          <w:szCs w:val="24"/>
        </w:rPr>
        <w:t>11</w:t>
      </w:r>
      <w:r w:rsidR="003A1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C82" w:rsidRPr="003A1C82">
        <w:rPr>
          <w:rFonts w:ascii="Times New Roman" w:hAnsi="Times New Roman" w:cs="Times New Roman"/>
          <w:i/>
          <w:sz w:val="24"/>
          <w:szCs w:val="24"/>
        </w:rPr>
        <w:t>119,2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A1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="002440A6">
        <w:rPr>
          <w:rFonts w:ascii="Times New Roman" w:hAnsi="Times New Roman" w:cs="Times New Roman"/>
          <w:i/>
          <w:sz w:val="24"/>
          <w:szCs w:val="24"/>
        </w:rPr>
        <w:t>,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</w:t>
      </w:r>
      <w:r w:rsidR="003A1C82">
        <w:rPr>
          <w:rFonts w:ascii="Times New Roman" w:hAnsi="Times New Roman" w:cs="Times New Roman"/>
          <w:sz w:val="24"/>
          <w:szCs w:val="24"/>
        </w:rPr>
        <w:t xml:space="preserve">96,6 </w:t>
      </w:r>
      <w:r w:rsidRPr="00C87954">
        <w:rPr>
          <w:rFonts w:ascii="Times New Roman" w:hAnsi="Times New Roman" w:cs="Times New Roman"/>
          <w:sz w:val="24"/>
          <w:szCs w:val="24"/>
        </w:rPr>
        <w:t>%, на 202</w:t>
      </w:r>
      <w:r w:rsidR="002440A6">
        <w:rPr>
          <w:rFonts w:ascii="Times New Roman" w:hAnsi="Times New Roman" w:cs="Times New Roman"/>
          <w:sz w:val="24"/>
          <w:szCs w:val="24"/>
        </w:rPr>
        <w:t>2</w:t>
      </w:r>
      <w:r w:rsidRPr="00C87954">
        <w:rPr>
          <w:rFonts w:ascii="Times New Roman" w:hAnsi="Times New Roman" w:cs="Times New Roman"/>
          <w:sz w:val="24"/>
          <w:szCs w:val="24"/>
        </w:rPr>
        <w:t xml:space="preserve"> год -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="003A1C82">
        <w:rPr>
          <w:rFonts w:ascii="Times New Roman" w:hAnsi="Times New Roman" w:cs="Times New Roman"/>
          <w:i/>
          <w:sz w:val="24"/>
          <w:szCs w:val="24"/>
        </w:rPr>
        <w:t xml:space="preserve">12 609,0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 w:rsidR="003A1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Pr="00C87954">
        <w:rPr>
          <w:rFonts w:ascii="Times New Roman" w:hAnsi="Times New Roman" w:cs="Times New Roman"/>
          <w:sz w:val="24"/>
          <w:szCs w:val="24"/>
        </w:rPr>
        <w:t>., или</w:t>
      </w:r>
      <w:r w:rsidR="003A1C82">
        <w:rPr>
          <w:rFonts w:ascii="Times New Roman" w:hAnsi="Times New Roman" w:cs="Times New Roman"/>
          <w:sz w:val="24"/>
          <w:szCs w:val="24"/>
        </w:rPr>
        <w:t xml:space="preserve"> 94,9</w:t>
      </w:r>
      <w:r w:rsidRPr="00C8795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11D92" w:rsidRPr="00203F7F" w:rsidRDefault="0002015D" w:rsidP="0002015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1D92" w:rsidRPr="00C87954">
        <w:rPr>
          <w:rFonts w:ascii="Times New Roman" w:hAnsi="Times New Roman" w:cs="Times New Roman"/>
          <w:sz w:val="24"/>
          <w:szCs w:val="24"/>
        </w:rPr>
        <w:t xml:space="preserve">аибольший удельный вес в расходах бюджета </w:t>
      </w:r>
      <w:r w:rsidR="00E11D92">
        <w:rPr>
          <w:rFonts w:ascii="Times New Roman" w:hAnsi="Times New Roman" w:cs="Times New Roman"/>
          <w:sz w:val="24"/>
          <w:szCs w:val="24"/>
        </w:rPr>
        <w:t>в</w:t>
      </w:r>
      <w:r w:rsidR="00E11D92" w:rsidRPr="00C87954">
        <w:rPr>
          <w:rFonts w:ascii="Times New Roman" w:hAnsi="Times New Roman" w:cs="Times New Roman"/>
          <w:sz w:val="24"/>
          <w:szCs w:val="24"/>
        </w:rPr>
        <w:t xml:space="preserve"> 20</w:t>
      </w:r>
      <w:r w:rsidR="002440A6">
        <w:rPr>
          <w:rFonts w:ascii="Times New Roman" w:hAnsi="Times New Roman" w:cs="Times New Roman"/>
          <w:sz w:val="24"/>
          <w:szCs w:val="24"/>
        </w:rPr>
        <w:t>20</w:t>
      </w:r>
      <w:r w:rsidR="00E11D92" w:rsidRPr="00C87954"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</w:t>
      </w:r>
      <w:r w:rsidR="009C71AF">
        <w:rPr>
          <w:rFonts w:ascii="Times New Roman" w:hAnsi="Times New Roman" w:cs="Times New Roman"/>
          <w:sz w:val="24"/>
          <w:szCs w:val="24"/>
        </w:rPr>
        <w:t xml:space="preserve"> </w:t>
      </w:r>
      <w:r w:rsidR="00E11D92" w:rsidRPr="00C87954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="00E11D92"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E11D92" w:rsidRPr="00C87954">
        <w:rPr>
          <w:rFonts w:ascii="Times New Roman" w:hAnsi="Times New Roman" w:cs="Times New Roman"/>
          <w:sz w:val="24"/>
          <w:szCs w:val="24"/>
        </w:rPr>
        <w:t xml:space="preserve"> районе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sz w:val="24"/>
          <w:szCs w:val="24"/>
        </w:rPr>
        <w:t>-</w:t>
      </w:r>
      <w:r w:rsidR="00740A0E">
        <w:rPr>
          <w:rFonts w:ascii="Times New Roman" w:hAnsi="Times New Roman" w:cs="Times New Roman"/>
          <w:sz w:val="24"/>
          <w:szCs w:val="24"/>
        </w:rPr>
        <w:t xml:space="preserve"> 38,5</w:t>
      </w:r>
      <w:r w:rsidR="00E11D92" w:rsidRPr="00C87954">
        <w:rPr>
          <w:rFonts w:ascii="Times New Roman" w:hAnsi="Times New Roman" w:cs="Times New Roman"/>
          <w:sz w:val="24"/>
          <w:szCs w:val="24"/>
        </w:rPr>
        <w:t>%</w:t>
      </w:r>
      <w:r w:rsidR="00E11D92">
        <w:rPr>
          <w:rFonts w:ascii="Times New Roman" w:hAnsi="Times New Roman" w:cs="Times New Roman"/>
          <w:sz w:val="24"/>
          <w:szCs w:val="24"/>
        </w:rPr>
        <w:t xml:space="preserve">, </w:t>
      </w:r>
      <w:r w:rsidR="00E11D92" w:rsidRPr="00C87954">
        <w:rPr>
          <w:rFonts w:ascii="Times New Roman" w:hAnsi="Times New Roman" w:cs="Times New Roman"/>
          <w:sz w:val="24"/>
          <w:szCs w:val="24"/>
        </w:rPr>
        <w:t>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A0E">
        <w:rPr>
          <w:rFonts w:ascii="Times New Roman" w:hAnsi="Times New Roman" w:cs="Times New Roman"/>
          <w:sz w:val="24"/>
          <w:szCs w:val="24"/>
        </w:rPr>
        <w:t>30,4</w:t>
      </w:r>
      <w:r w:rsidR="00E11D92" w:rsidRPr="00C87954">
        <w:rPr>
          <w:rFonts w:ascii="Times New Roman" w:hAnsi="Times New Roman" w:cs="Times New Roman"/>
          <w:sz w:val="24"/>
          <w:szCs w:val="24"/>
        </w:rPr>
        <w:t xml:space="preserve"> %  </w:t>
      </w:r>
      <w:r w:rsidR="00E11D92">
        <w:rPr>
          <w:rFonts w:ascii="Times New Roman" w:hAnsi="Times New Roman" w:cs="Times New Roman"/>
          <w:sz w:val="24"/>
          <w:szCs w:val="24"/>
        </w:rPr>
        <w:t>и «</w:t>
      </w:r>
      <w:r w:rsidR="00E11D92" w:rsidRPr="00203F7F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E11D92">
        <w:rPr>
          <w:rFonts w:ascii="Times New Roman" w:hAnsi="Times New Roman" w:cs="Times New Roman"/>
          <w:sz w:val="24"/>
          <w:szCs w:val="24"/>
        </w:rPr>
        <w:t>» -</w:t>
      </w:r>
      <w:r w:rsidR="002440A6">
        <w:rPr>
          <w:rFonts w:ascii="Times New Roman" w:hAnsi="Times New Roman" w:cs="Times New Roman"/>
          <w:sz w:val="24"/>
          <w:szCs w:val="24"/>
        </w:rPr>
        <w:t xml:space="preserve"> </w:t>
      </w:r>
      <w:r w:rsidR="00740A0E">
        <w:rPr>
          <w:rFonts w:ascii="Times New Roman" w:hAnsi="Times New Roman" w:cs="Times New Roman"/>
          <w:sz w:val="24"/>
          <w:szCs w:val="24"/>
        </w:rPr>
        <w:t>23,2</w:t>
      </w:r>
      <w:r w:rsidR="00E11D9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600BE" w:rsidRPr="0002015D" w:rsidRDefault="007600BE" w:rsidP="002440A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5D">
        <w:rPr>
          <w:rFonts w:ascii="Times New Roman" w:hAnsi="Times New Roman" w:cs="Times New Roman"/>
          <w:b/>
        </w:rPr>
        <w:t xml:space="preserve">          </w:t>
      </w:r>
      <w:r w:rsidR="00421141" w:rsidRPr="0002015D">
        <w:rPr>
          <w:rFonts w:ascii="Times New Roman" w:hAnsi="Times New Roman" w:cs="Times New Roman"/>
          <w:b/>
        </w:rPr>
        <w:t>И</w:t>
      </w:r>
      <w:r w:rsidRPr="0002015D">
        <w:rPr>
          <w:rFonts w:ascii="Times New Roman" w:hAnsi="Times New Roman" w:cs="Times New Roman"/>
          <w:b/>
        </w:rPr>
        <w:t>сполнени</w:t>
      </w:r>
      <w:r w:rsidR="00BA1F19" w:rsidRPr="0002015D">
        <w:rPr>
          <w:rFonts w:ascii="Times New Roman" w:hAnsi="Times New Roman" w:cs="Times New Roman"/>
          <w:b/>
        </w:rPr>
        <w:t>е</w:t>
      </w:r>
      <w:r w:rsidRPr="0002015D">
        <w:rPr>
          <w:rFonts w:ascii="Times New Roman" w:hAnsi="Times New Roman" w:cs="Times New Roman"/>
          <w:b/>
        </w:rPr>
        <w:t xml:space="preserve"> расходной части бюджета</w:t>
      </w:r>
      <w:r w:rsidR="00627401" w:rsidRPr="0002015D">
        <w:rPr>
          <w:rFonts w:ascii="Times New Roman" w:hAnsi="Times New Roman" w:cs="Times New Roman"/>
          <w:b/>
        </w:rPr>
        <w:t xml:space="preserve"> </w:t>
      </w:r>
      <w:r w:rsidRPr="0002015D">
        <w:rPr>
          <w:rFonts w:ascii="Times New Roman" w:hAnsi="Times New Roman" w:cs="Times New Roman"/>
          <w:b/>
        </w:rPr>
        <w:t>сельского поселения за 2016-2018гг, ожидаемо</w:t>
      </w:r>
      <w:r w:rsidR="00BA1F19" w:rsidRPr="0002015D">
        <w:rPr>
          <w:rFonts w:ascii="Times New Roman" w:hAnsi="Times New Roman" w:cs="Times New Roman"/>
          <w:b/>
        </w:rPr>
        <w:t>е</w:t>
      </w:r>
      <w:r w:rsidRPr="0002015D">
        <w:rPr>
          <w:rFonts w:ascii="Times New Roman" w:hAnsi="Times New Roman" w:cs="Times New Roman"/>
          <w:b/>
        </w:rPr>
        <w:t xml:space="preserve"> исполнени</w:t>
      </w:r>
      <w:r w:rsidR="00BA1F19" w:rsidRPr="0002015D">
        <w:rPr>
          <w:rFonts w:ascii="Times New Roman" w:hAnsi="Times New Roman" w:cs="Times New Roman"/>
          <w:b/>
        </w:rPr>
        <w:t>е</w:t>
      </w:r>
      <w:r w:rsidRPr="0002015D">
        <w:rPr>
          <w:rFonts w:ascii="Times New Roman" w:hAnsi="Times New Roman" w:cs="Times New Roman"/>
          <w:b/>
        </w:rPr>
        <w:t xml:space="preserve"> за  текущий год  и показател</w:t>
      </w:r>
      <w:r w:rsidR="00BA1F19" w:rsidRPr="0002015D">
        <w:rPr>
          <w:rFonts w:ascii="Times New Roman" w:hAnsi="Times New Roman" w:cs="Times New Roman"/>
          <w:b/>
        </w:rPr>
        <w:t>и</w:t>
      </w:r>
      <w:r w:rsidRPr="0002015D">
        <w:rPr>
          <w:rFonts w:ascii="Times New Roman" w:hAnsi="Times New Roman" w:cs="Times New Roman"/>
          <w:b/>
        </w:rPr>
        <w:t xml:space="preserve"> проекта  бюджета  по расходам на очередной  финансовый год и на  плановый период 2021-2022гг.</w:t>
      </w:r>
      <w:r w:rsidR="002440A6" w:rsidRPr="0002015D">
        <w:rPr>
          <w:rFonts w:ascii="Times New Roman" w:hAnsi="Times New Roman" w:cs="Times New Roman"/>
          <w:b/>
        </w:rPr>
        <w:t xml:space="preserve"> представлен</w:t>
      </w:r>
      <w:r w:rsidR="00421141" w:rsidRPr="0002015D">
        <w:rPr>
          <w:rFonts w:ascii="Times New Roman" w:hAnsi="Times New Roman" w:cs="Times New Roman"/>
          <w:b/>
        </w:rPr>
        <w:t>ы</w:t>
      </w:r>
      <w:r w:rsidR="002440A6" w:rsidRPr="0002015D">
        <w:rPr>
          <w:rFonts w:ascii="Times New Roman" w:hAnsi="Times New Roman" w:cs="Times New Roman"/>
          <w:b/>
        </w:rPr>
        <w:t xml:space="preserve"> в таблице № 4:</w:t>
      </w:r>
    </w:p>
    <w:p w:rsidR="007600BE" w:rsidRDefault="007600BE" w:rsidP="007600B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40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2015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440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 тыс. рублей)  </w:t>
      </w:r>
    </w:p>
    <w:p w:rsidR="007600BE" w:rsidRDefault="007600BE" w:rsidP="007600B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695"/>
        <w:gridCol w:w="573"/>
        <w:gridCol w:w="996"/>
        <w:gridCol w:w="1134"/>
        <w:gridCol w:w="850"/>
        <w:gridCol w:w="848"/>
        <w:gridCol w:w="850"/>
        <w:gridCol w:w="992"/>
        <w:gridCol w:w="993"/>
      </w:tblGrid>
      <w:tr w:rsidR="007600BE" w:rsidTr="0002015D">
        <w:trPr>
          <w:trHeight w:val="82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2019 год</w:t>
            </w:r>
          </w:p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2020 год  и на плановый период 2021-2022гг </w:t>
            </w:r>
          </w:p>
        </w:tc>
      </w:tr>
      <w:tr w:rsidR="007600BE" w:rsidTr="0002015D">
        <w:trPr>
          <w:trHeight w:val="606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0BE" w:rsidRDefault="007600BE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0BE" w:rsidRDefault="007600BE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0BE" w:rsidRDefault="007600BE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0BE" w:rsidRDefault="007600BE" w:rsidP="00E57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pStyle w:val="a4"/>
              <w:spacing w:line="240" w:lineRule="atLeast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3268,4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727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0BE" w:rsidRDefault="00E72795" w:rsidP="00E727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3412,3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112,6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71F3A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3A">
              <w:rPr>
                <w:rFonts w:ascii="Times New Roman" w:hAnsi="Times New Roman" w:cs="Times New Roman"/>
                <w:sz w:val="16"/>
                <w:szCs w:val="16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600,6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6838,7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2615,3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727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2578,2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F955C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2795">
              <w:rPr>
                <w:rFonts w:ascii="Times New Roman" w:hAnsi="Times New Roman" w:cs="Times New Roman"/>
                <w:sz w:val="16"/>
                <w:szCs w:val="16"/>
              </w:rPr>
              <w:t>302,0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7279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9C641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4343,0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12477A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0BE"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230,7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E71F8F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10801,7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E71F8F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13106,0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E71F8F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Pr="00E71F8F" w:rsidRDefault="00BA6453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15881,0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Pr="00E71F8F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11270,9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Pr="00E71F8F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11229,3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Pr="00E71F8F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F8F">
              <w:rPr>
                <w:rFonts w:ascii="Times New Roman" w:hAnsi="Times New Roman" w:cs="Times New Roman"/>
                <w:b/>
                <w:sz w:val="16"/>
                <w:szCs w:val="16"/>
              </w:rPr>
              <w:t>12721,6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Pr="00400DAC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D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  <w:p w:rsidR="007600BE" w:rsidRDefault="007600BE" w:rsidP="008B6350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Pr="00AC098D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98D">
              <w:rPr>
                <w:rFonts w:ascii="Times New Roman" w:hAnsi="Times New Roman" w:cs="Times New Roman"/>
                <w:b/>
                <w:sz w:val="16"/>
                <w:szCs w:val="16"/>
              </w:rPr>
              <w:t>279,1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558,4</w:t>
            </w:r>
          </w:p>
        </w:tc>
      </w:tr>
      <w:tr w:rsidR="007600BE" w:rsidTr="0002015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7600BE" w:rsidP="00E578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BE" w:rsidRDefault="007600BE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15124,0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15881,0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11270,9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BE" w:rsidRDefault="00E72795" w:rsidP="00E5788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13280,0</w:t>
            </w:r>
          </w:p>
        </w:tc>
      </w:tr>
    </w:tbl>
    <w:p w:rsidR="007600BE" w:rsidRDefault="007600BE" w:rsidP="007600B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71A7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477A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</w:t>
      </w:r>
      <w:r w:rsidR="00FE3C34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>
        <w:rPr>
          <w:rFonts w:ascii="Times New Roman" w:hAnsi="Times New Roman" w:cs="Times New Roman"/>
          <w:sz w:val="24"/>
          <w:szCs w:val="24"/>
        </w:rPr>
        <w:t xml:space="preserve">год предусмотрены в объеме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3</w:t>
      </w:r>
      <w:r w:rsidR="00FE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651,1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FE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</w:t>
      </w:r>
      <w:r w:rsidR="00FE3C34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04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 w:rsidR="0046041D">
        <w:rPr>
          <w:rFonts w:ascii="Times New Roman" w:hAnsi="Times New Roman" w:cs="Times New Roman"/>
          <w:sz w:val="24"/>
          <w:szCs w:val="24"/>
        </w:rPr>
        <w:t xml:space="preserve">2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 w:rsidR="00FE3C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3</w:t>
      </w:r>
      <w:r w:rsidR="00FE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412,3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E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460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AC098D">
        <w:rPr>
          <w:rFonts w:ascii="Times New Roman" w:hAnsi="Times New Roman" w:cs="Times New Roman"/>
          <w:sz w:val="24"/>
          <w:szCs w:val="24"/>
        </w:rPr>
        <w:t xml:space="preserve"> </w:t>
      </w:r>
      <w:r w:rsidR="0035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92" w:rsidRPr="00682297" w:rsidRDefault="003571A7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201</w:t>
      </w:r>
      <w:r w:rsidR="0046041D">
        <w:rPr>
          <w:rFonts w:ascii="Times New Roman" w:hAnsi="Times New Roman" w:cs="Times New Roman"/>
          <w:sz w:val="24"/>
          <w:szCs w:val="24"/>
        </w:rPr>
        <w:t>9</w:t>
      </w:r>
      <w:r w:rsidR="00E11D92">
        <w:rPr>
          <w:rFonts w:ascii="Times New Roman" w:hAnsi="Times New Roman" w:cs="Times New Roman"/>
          <w:sz w:val="24"/>
          <w:szCs w:val="24"/>
        </w:rPr>
        <w:t xml:space="preserve"> год  составляет в сумме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4</w:t>
      </w:r>
      <w:r w:rsidR="00FE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096,0</w:t>
      </w:r>
      <w:r w:rsidR="00E11D92"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C0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92"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 w:rsidR="00E11D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1D92" w:rsidRPr="00682297">
        <w:rPr>
          <w:rFonts w:ascii="Times New Roman" w:hAnsi="Times New Roman" w:cs="Times New Roman"/>
          <w:sz w:val="24"/>
          <w:szCs w:val="24"/>
        </w:rPr>
        <w:t>что на</w:t>
      </w:r>
      <w:r w:rsidR="0046041D">
        <w:rPr>
          <w:rFonts w:ascii="Times New Roman" w:hAnsi="Times New Roman" w:cs="Times New Roman"/>
          <w:sz w:val="24"/>
          <w:szCs w:val="24"/>
        </w:rPr>
        <w:t xml:space="preserve"> </w:t>
      </w:r>
      <w:r w:rsidR="00FE3C34" w:rsidRPr="00FE3C34">
        <w:rPr>
          <w:rFonts w:ascii="Times New Roman" w:hAnsi="Times New Roman" w:cs="Times New Roman"/>
          <w:i/>
          <w:sz w:val="24"/>
          <w:szCs w:val="24"/>
        </w:rPr>
        <w:t>839,0</w:t>
      </w:r>
      <w:r w:rsidR="0046041D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E11D92" w:rsidRPr="00682297">
        <w:rPr>
          <w:rFonts w:ascii="Times New Roman" w:hAnsi="Times New Roman" w:cs="Times New Roman"/>
          <w:sz w:val="24"/>
          <w:szCs w:val="24"/>
        </w:rPr>
        <w:t>или на</w:t>
      </w:r>
      <w:r w:rsidR="0046041D">
        <w:rPr>
          <w:rFonts w:ascii="Times New Roman" w:hAnsi="Times New Roman" w:cs="Times New Roman"/>
          <w:sz w:val="24"/>
          <w:szCs w:val="24"/>
        </w:rPr>
        <w:t xml:space="preserve">  </w:t>
      </w:r>
      <w:r w:rsidR="00FE3C34">
        <w:rPr>
          <w:rFonts w:ascii="Times New Roman" w:hAnsi="Times New Roman" w:cs="Times New Roman"/>
          <w:sz w:val="24"/>
          <w:szCs w:val="24"/>
        </w:rPr>
        <w:t>25,8</w:t>
      </w:r>
      <w:r w:rsidR="0046041D">
        <w:rPr>
          <w:rFonts w:ascii="Times New Roman" w:hAnsi="Times New Roman" w:cs="Times New Roman"/>
          <w:sz w:val="24"/>
          <w:szCs w:val="24"/>
        </w:rPr>
        <w:t xml:space="preserve">  </w:t>
      </w:r>
      <w:r w:rsidR="00E11D92" w:rsidRPr="00682297">
        <w:rPr>
          <w:rFonts w:ascii="Times New Roman" w:hAnsi="Times New Roman" w:cs="Times New Roman"/>
          <w:sz w:val="24"/>
          <w:szCs w:val="24"/>
        </w:rPr>
        <w:t>%  выше исполнения за 201</w:t>
      </w:r>
      <w:r w:rsidR="0046041D">
        <w:rPr>
          <w:rFonts w:ascii="Times New Roman" w:hAnsi="Times New Roman" w:cs="Times New Roman"/>
          <w:sz w:val="24"/>
          <w:szCs w:val="24"/>
        </w:rPr>
        <w:t>8</w:t>
      </w:r>
      <w:r w:rsidR="00E11D92"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</w:t>
      </w:r>
      <w:r w:rsidR="0050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04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«Общегосударственные вопросы» выше расходов за 201</w:t>
      </w:r>
      <w:r w:rsidR="004604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571A7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C7A9F" w:rsidRPr="001C7A9F">
        <w:rPr>
          <w:rFonts w:ascii="Times New Roman" w:hAnsi="Times New Roman" w:cs="Times New Roman"/>
          <w:i/>
          <w:sz w:val="24"/>
          <w:szCs w:val="24"/>
        </w:rPr>
        <w:t>394,1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60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 </w:t>
      </w:r>
      <w:r w:rsidR="001C7A9F">
        <w:rPr>
          <w:rFonts w:ascii="Times New Roman" w:hAnsi="Times New Roman" w:cs="Times New Roman"/>
          <w:sz w:val="24"/>
          <w:szCs w:val="24"/>
        </w:rPr>
        <w:t xml:space="preserve">12,1 </w:t>
      </w:r>
      <w:r>
        <w:rPr>
          <w:rFonts w:ascii="Times New Roman" w:hAnsi="Times New Roman" w:cs="Times New Roman"/>
          <w:sz w:val="24"/>
          <w:szCs w:val="24"/>
        </w:rPr>
        <w:t>%  и ниже  ожидаемого исполнения  расходов за 201</w:t>
      </w:r>
      <w:r w:rsidR="004604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3571A7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46041D">
        <w:rPr>
          <w:rFonts w:ascii="Times New Roman" w:hAnsi="Times New Roman" w:cs="Times New Roman"/>
          <w:sz w:val="24"/>
          <w:szCs w:val="24"/>
        </w:rPr>
        <w:t xml:space="preserve"> </w:t>
      </w:r>
      <w:r w:rsidR="001C7A9F" w:rsidRPr="001C7A9F">
        <w:rPr>
          <w:rFonts w:ascii="Times New Roman" w:hAnsi="Times New Roman" w:cs="Times New Roman"/>
          <w:i/>
          <w:sz w:val="24"/>
          <w:szCs w:val="24"/>
        </w:rPr>
        <w:t>444,9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60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6041D">
        <w:rPr>
          <w:rFonts w:ascii="Times New Roman" w:hAnsi="Times New Roman" w:cs="Times New Roman"/>
          <w:sz w:val="24"/>
          <w:szCs w:val="24"/>
        </w:rPr>
        <w:t xml:space="preserve"> </w:t>
      </w:r>
      <w:r w:rsidR="001C7A9F">
        <w:rPr>
          <w:rFonts w:ascii="Times New Roman" w:hAnsi="Times New Roman" w:cs="Times New Roman"/>
          <w:sz w:val="24"/>
          <w:szCs w:val="24"/>
        </w:rPr>
        <w:t>10,9</w:t>
      </w:r>
      <w:r w:rsidR="00460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</w:t>
      </w:r>
      <w:r w:rsidR="004604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</w:t>
      </w:r>
      <w:r w:rsidR="003571A7">
        <w:rPr>
          <w:rFonts w:ascii="Times New Roman" w:hAnsi="Times New Roman" w:cs="Times New Roman"/>
          <w:sz w:val="24"/>
          <w:szCs w:val="24"/>
        </w:rPr>
        <w:t>ляют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7A9F">
        <w:rPr>
          <w:rFonts w:ascii="Times New Roman" w:hAnsi="Times New Roman" w:cs="Times New Roman"/>
          <w:sz w:val="24"/>
          <w:szCs w:val="24"/>
        </w:rPr>
        <w:t xml:space="preserve">32,4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11D92" w:rsidRPr="00D31AEB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1C7A9F">
        <w:rPr>
          <w:rFonts w:ascii="Times New Roman" w:hAnsi="Times New Roman" w:cs="Times New Roman"/>
          <w:sz w:val="24"/>
          <w:szCs w:val="24"/>
        </w:rPr>
        <w:t>19</w:t>
      </w:r>
      <w:r w:rsidRPr="00D31AEB">
        <w:rPr>
          <w:rFonts w:ascii="Times New Roman" w:hAnsi="Times New Roman" w:cs="Times New Roman"/>
          <w:sz w:val="24"/>
          <w:szCs w:val="24"/>
        </w:rPr>
        <w:t xml:space="preserve"> году,</w:t>
      </w:r>
      <w:r w:rsidR="00550BCF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согласно информации к проекту бюджета составляет 6,</w:t>
      </w:r>
      <w:r w:rsidR="001C7A9F">
        <w:rPr>
          <w:rFonts w:ascii="Times New Roman" w:hAnsi="Times New Roman" w:cs="Times New Roman"/>
          <w:sz w:val="24"/>
          <w:szCs w:val="24"/>
        </w:rPr>
        <w:t>9</w:t>
      </w:r>
      <w:r w:rsidRPr="00D31AEB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- 3 единицы и  должности, не отнесенные к муниципальной службе</w:t>
      </w:r>
      <w:r w:rsidR="00DE7FF2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-</w:t>
      </w:r>
      <w:r w:rsidR="00DE7FF2">
        <w:rPr>
          <w:rFonts w:ascii="Times New Roman" w:hAnsi="Times New Roman" w:cs="Times New Roman"/>
          <w:sz w:val="24"/>
          <w:szCs w:val="24"/>
        </w:rPr>
        <w:t xml:space="preserve"> </w:t>
      </w:r>
      <w:r w:rsidRPr="00DE7FF2">
        <w:rPr>
          <w:rFonts w:ascii="Times New Roman" w:hAnsi="Times New Roman" w:cs="Times New Roman"/>
          <w:i/>
          <w:sz w:val="24"/>
          <w:szCs w:val="24"/>
        </w:rPr>
        <w:t>3,</w:t>
      </w:r>
      <w:r w:rsidR="001C7A9F" w:rsidRPr="00DE7FF2">
        <w:rPr>
          <w:rFonts w:ascii="Times New Roman" w:hAnsi="Times New Roman" w:cs="Times New Roman"/>
          <w:i/>
          <w:sz w:val="24"/>
          <w:szCs w:val="24"/>
        </w:rPr>
        <w:t>9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единицы (ведущий эксперт-</w:t>
      </w:r>
      <w:r w:rsidR="00DE7FF2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2,</w:t>
      </w:r>
      <w:r w:rsidR="001C7A9F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D31AEB">
        <w:rPr>
          <w:rFonts w:ascii="Times New Roman" w:hAnsi="Times New Roman" w:cs="Times New Roman"/>
          <w:sz w:val="24"/>
          <w:szCs w:val="24"/>
        </w:rPr>
        <w:t xml:space="preserve">единицы,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1AEB">
        <w:rPr>
          <w:rFonts w:ascii="Times New Roman" w:hAnsi="Times New Roman" w:cs="Times New Roman"/>
          <w:i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уборщица-</w:t>
      </w:r>
      <w:r w:rsidR="009504A7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0,5</w:t>
      </w:r>
      <w:r w:rsidR="00411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>единицы)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15DE" w:rsidRPr="001B15DE" w:rsidRDefault="001B15DE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подразделу «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 год и на плановый период 2021-2022гг. в проекте бюджета предусматрива</w:t>
      </w:r>
      <w:r w:rsidR="00702491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ежегодно в размере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120,0 тыс.</w:t>
      </w:r>
      <w:r w:rsidR="007024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48,0 тыс.</w:t>
      </w:r>
      <w:r w:rsidR="007024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на 66,7 % выше объёма расходов за 2018 год  и соответству</w:t>
      </w:r>
      <w:r w:rsidR="00702491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объёму ожидаемых расходов за 2019 год.</w:t>
      </w:r>
      <w:proofErr w:type="gramEnd"/>
    </w:p>
    <w:p w:rsidR="00E11D92" w:rsidRDefault="00FF06A9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D92"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 w:rsidR="00E11D92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11D92" w:rsidRP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Функционирование </w:t>
      </w:r>
      <w:r w:rsidR="00B9324D">
        <w:rPr>
          <w:rFonts w:ascii="Times New Roman" w:eastAsia="Times New Roman" w:hAnsi="Times New Roman" w:cs="Times New Roman"/>
          <w:i/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м</w:t>
      </w:r>
      <w:r w:rsidR="00B9324D">
        <w:rPr>
          <w:rFonts w:ascii="Times New Roman" w:eastAsia="Times New Roman" w:hAnsi="Times New Roman" w:cs="Times New Roman"/>
          <w:i/>
          <w:sz w:val="24"/>
          <w:szCs w:val="24"/>
        </w:rPr>
        <w:t>естных администраций</w:t>
      </w:r>
      <w:r w:rsidR="00493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D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E2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D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493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493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93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>гг. в проекте бюджета  предусматриваются  ежегодн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B9324D" w:rsidRPr="00B9324D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324D" w:rsidRPr="00B9324D">
        <w:rPr>
          <w:rFonts w:ascii="Times New Roman" w:eastAsia="Times New Roman" w:hAnsi="Times New Roman" w:cs="Times New Roman"/>
          <w:i/>
          <w:sz w:val="24"/>
          <w:szCs w:val="24"/>
        </w:rPr>
        <w:t>184,0</w:t>
      </w:r>
      <w:r w:rsidR="00E11D92"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1D92"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E11D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DE2BDE" w:rsidRPr="00E74DC5">
        <w:rPr>
          <w:rFonts w:ascii="Times New Roman" w:eastAsia="Times New Roman" w:hAnsi="Times New Roman" w:cs="Times New Roman"/>
          <w:sz w:val="24"/>
          <w:szCs w:val="24"/>
        </w:rPr>
        <w:t>выше объёма расходов за 201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E2BDE"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DE" w:rsidRPr="00B9324D">
        <w:rPr>
          <w:rFonts w:ascii="Times New Roman" w:eastAsia="Times New Roman" w:hAnsi="Times New Roman" w:cs="Times New Roman"/>
          <w:i/>
          <w:sz w:val="24"/>
          <w:szCs w:val="24"/>
        </w:rPr>
        <w:t>381,3</w:t>
      </w:r>
      <w:r w:rsidR="00DE2BDE"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DE2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2BDE"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DE2BDE"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BDE" w:rsidRPr="00E74DC5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 xml:space="preserve">13,6 </w:t>
      </w:r>
      <w:r w:rsidR="00DE2BDE"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1D92" w:rsidRPr="00E74DC5">
        <w:rPr>
          <w:rFonts w:ascii="Times New Roman" w:eastAsia="Times New Roman" w:hAnsi="Times New Roman" w:cs="Times New Roman"/>
          <w:sz w:val="24"/>
          <w:szCs w:val="24"/>
        </w:rPr>
        <w:t>выше ожидаемых  расходов за 201</w:t>
      </w:r>
      <w:r w:rsidR="004931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11D92"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B93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24D" w:rsidRPr="00B9324D">
        <w:rPr>
          <w:rFonts w:ascii="Times New Roman" w:eastAsia="Times New Roman" w:hAnsi="Times New Roman" w:cs="Times New Roman"/>
          <w:i/>
          <w:sz w:val="24"/>
          <w:szCs w:val="24"/>
        </w:rPr>
        <w:t>121,0</w:t>
      </w:r>
      <w:r w:rsidR="00E11D92" w:rsidRPr="00E74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D92"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B932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1D92"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proofErr w:type="gramEnd"/>
      <w:r w:rsidR="00E11D92" w:rsidRPr="00E74DC5">
        <w:rPr>
          <w:rFonts w:ascii="Times New Roman" w:eastAsia="Times New Roman" w:hAnsi="Times New Roman" w:cs="Times New Roman"/>
          <w:sz w:val="24"/>
          <w:szCs w:val="24"/>
        </w:rPr>
        <w:t>, или на</w:t>
      </w:r>
      <w:r w:rsidR="00B9324D">
        <w:rPr>
          <w:rFonts w:ascii="Times New Roman" w:eastAsia="Times New Roman" w:hAnsi="Times New Roman" w:cs="Times New Roman"/>
          <w:sz w:val="24"/>
          <w:szCs w:val="24"/>
        </w:rPr>
        <w:t xml:space="preserve"> 3,9</w:t>
      </w:r>
      <w:r w:rsidR="00E11D92" w:rsidRPr="00E74DC5">
        <w:rPr>
          <w:rFonts w:ascii="Times New Roman" w:eastAsia="Times New Roman" w:hAnsi="Times New Roman" w:cs="Times New Roman"/>
          <w:sz w:val="24"/>
          <w:szCs w:val="24"/>
        </w:rPr>
        <w:t xml:space="preserve">  % </w:t>
      </w:r>
      <w:r w:rsidR="00DE2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BDE" w:rsidRPr="00322E34" w:rsidRDefault="00DE2BDE" w:rsidP="00DE2B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 w:rsidR="003571A7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</w:t>
      </w:r>
      <w:r w:rsidR="003571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338,0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</w:rPr>
        <w:t>73,4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DE2BD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 w:rsidR="005028D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DE2BDE" w:rsidRPr="00170C23" w:rsidRDefault="00DE2BDE" w:rsidP="00DE2B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602,0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рублей;</w:t>
      </w:r>
    </w:p>
    <w:p w:rsidR="00DE2BDE" w:rsidRPr="00322E34" w:rsidRDefault="00DE2BDE" w:rsidP="00DE2B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673,5тыс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DE2BDE" w:rsidRPr="00322E34" w:rsidRDefault="00DE2BDE" w:rsidP="00DE2B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1062,5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32039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DE2BDE" w:rsidRPr="00322E34" w:rsidRDefault="00DE2BDE" w:rsidP="00DE2BD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5028D3">
        <w:rPr>
          <w:rFonts w:ascii="Times New Roman" w:hAnsi="Times New Roman" w:cs="Times New Roman"/>
          <w:sz w:val="24"/>
          <w:szCs w:val="24"/>
        </w:rPr>
        <w:t xml:space="preserve">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01.10.2020 года на 3,0 %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%</w:t>
      </w:r>
      <w:r w:rsidR="005028D3">
        <w:rPr>
          <w:rFonts w:ascii="Times New Roman" w:hAnsi="Times New Roman" w:cs="Times New Roman"/>
          <w:sz w:val="24"/>
          <w:szCs w:val="24"/>
        </w:rPr>
        <w:t>.</w:t>
      </w:r>
      <w:r w:rsidRPr="0032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Резервный фонд</w:t>
      </w:r>
      <w:r w:rsidRPr="00FA7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627D3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E7FF2" w:rsidRPr="00DE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F2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 в сумме </w:t>
      </w:r>
      <w:r w:rsidR="00DE7FF2" w:rsidRPr="00DE7FF2">
        <w:rPr>
          <w:rFonts w:ascii="Times New Roman" w:eastAsia="Times New Roman" w:hAnsi="Times New Roman" w:cs="Times New Roman"/>
          <w:i/>
          <w:sz w:val="24"/>
          <w:szCs w:val="24"/>
        </w:rPr>
        <w:t>8,2 тыс.</w:t>
      </w:r>
      <w:r w:rsid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7FF2"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DE7F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 202</w:t>
      </w:r>
      <w:r w:rsidR="00627D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27D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</w:t>
      </w:r>
      <w:r w:rsidR="00DE7FF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ежегодно в размере</w:t>
      </w:r>
      <w:r w:rsidR="00DE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FF2" w:rsidRPr="00DE7FF2">
        <w:rPr>
          <w:rFonts w:ascii="Times New Roman" w:eastAsia="Times New Roman" w:hAnsi="Times New Roman" w:cs="Times New Roman"/>
          <w:i/>
          <w:sz w:val="24"/>
          <w:szCs w:val="24"/>
        </w:rPr>
        <w:t>8,3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E11D92" w:rsidRPr="00EF4E37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448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28D3">
        <w:rPr>
          <w:rFonts w:ascii="Times New Roman" w:eastAsia="Times New Roman" w:hAnsi="Times New Roman" w:cs="Times New Roman"/>
          <w:i/>
          <w:sz w:val="24"/>
          <w:szCs w:val="24"/>
        </w:rPr>
        <w:t>Другие общегосударственные вопросы</w:t>
      </w:r>
      <w:r w:rsidR="000448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гг. запланированы ежегодные расходы  на организацию праздничных  мероприятий, связанных с памятными  и знаменательными датами в истории села и страны,    оплату  информационных услуг  газеты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рабочий» и прочи</w:t>
      </w:r>
      <w:r w:rsidR="009B5E3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9B5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5028D3" w:rsidRPr="005028D3">
        <w:rPr>
          <w:rFonts w:ascii="Times New Roman" w:eastAsia="Times New Roman" w:hAnsi="Times New Roman" w:cs="Times New Roman"/>
          <w:i/>
          <w:sz w:val="24"/>
          <w:szCs w:val="24"/>
        </w:rPr>
        <w:t>100,0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044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proofErr w:type="gramStart"/>
      <w:r w:rsidR="005505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ниже 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5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8D3" w:rsidRPr="005028D3">
        <w:rPr>
          <w:rFonts w:ascii="Times New Roman" w:eastAsia="Times New Roman" w:hAnsi="Times New Roman" w:cs="Times New Roman"/>
          <w:i/>
          <w:sz w:val="24"/>
          <w:szCs w:val="24"/>
        </w:rPr>
        <w:t>806,0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028D3" w:rsidRPr="005028D3">
        <w:rPr>
          <w:rFonts w:ascii="Times New Roman" w:eastAsia="Times New Roman" w:hAnsi="Times New Roman" w:cs="Times New Roman"/>
          <w:i/>
          <w:sz w:val="24"/>
          <w:szCs w:val="24"/>
        </w:rPr>
        <w:t>9,0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  и на </w:t>
      </w:r>
      <w:r w:rsidR="005028D3" w:rsidRPr="005028D3">
        <w:rPr>
          <w:rFonts w:ascii="Times New Roman" w:eastAsia="Times New Roman" w:hAnsi="Times New Roman" w:cs="Times New Roman"/>
          <w:i/>
          <w:sz w:val="24"/>
          <w:szCs w:val="24"/>
        </w:rPr>
        <w:t>282,3</w:t>
      </w:r>
      <w:r w:rsidR="005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044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</w:t>
      </w:r>
      <w:r w:rsidR="00044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8D3">
        <w:rPr>
          <w:rFonts w:ascii="Times New Roman" w:eastAsia="Times New Roman" w:hAnsi="Times New Roman" w:cs="Times New Roman"/>
          <w:sz w:val="24"/>
          <w:szCs w:val="24"/>
        </w:rPr>
        <w:t>73,8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5028D3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</w:t>
      </w:r>
      <w:r w:rsidR="00E767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</w:t>
      </w:r>
      <w:r w:rsidRPr="0059209C">
        <w:rPr>
          <w:rFonts w:ascii="Times New Roman" w:hAnsi="Times New Roman" w:cs="Times New Roman"/>
          <w:i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</w:t>
      </w:r>
      <w:r w:rsidR="0059209C">
        <w:rPr>
          <w:rFonts w:ascii="Times New Roman" w:hAnsi="Times New Roman" w:cs="Times New Roman"/>
          <w:sz w:val="24"/>
          <w:szCs w:val="24"/>
        </w:rPr>
        <w:t xml:space="preserve">полученной </w:t>
      </w:r>
      <w:r>
        <w:rPr>
          <w:rFonts w:ascii="Times New Roman" w:hAnsi="Times New Roman" w:cs="Times New Roman"/>
          <w:sz w:val="24"/>
          <w:szCs w:val="24"/>
        </w:rPr>
        <w:t>субвенции,</w:t>
      </w:r>
      <w:r w:rsidR="0059209C">
        <w:rPr>
          <w:rFonts w:ascii="Times New Roman" w:hAnsi="Times New Roman" w:cs="Times New Roman"/>
          <w:sz w:val="24"/>
          <w:szCs w:val="24"/>
        </w:rPr>
        <w:t xml:space="preserve"> выделенной </w:t>
      </w:r>
      <w:r>
        <w:rPr>
          <w:rFonts w:ascii="Times New Roman" w:hAnsi="Times New Roman" w:cs="Times New Roman"/>
          <w:sz w:val="24"/>
          <w:szCs w:val="24"/>
        </w:rPr>
        <w:t xml:space="preserve">на эти цели. 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FA08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571A7">
        <w:rPr>
          <w:rFonts w:ascii="Times New Roman" w:hAnsi="Times New Roman" w:cs="Times New Roman"/>
          <w:sz w:val="24"/>
          <w:szCs w:val="24"/>
        </w:rPr>
        <w:t xml:space="preserve">планируются </w:t>
      </w:r>
      <w:r>
        <w:rPr>
          <w:rFonts w:ascii="Times New Roman" w:hAnsi="Times New Roman" w:cs="Times New Roman"/>
          <w:sz w:val="24"/>
          <w:szCs w:val="24"/>
        </w:rPr>
        <w:t>расходы в сумме</w:t>
      </w:r>
      <w:r w:rsidR="00F77AAD">
        <w:rPr>
          <w:rFonts w:ascii="Times New Roman" w:hAnsi="Times New Roman" w:cs="Times New Roman"/>
          <w:sz w:val="24"/>
          <w:szCs w:val="24"/>
        </w:rPr>
        <w:t xml:space="preserve"> </w:t>
      </w:r>
      <w:r w:rsidR="00F77AAD" w:rsidRPr="00F77AAD">
        <w:rPr>
          <w:rFonts w:ascii="Times New Roman" w:hAnsi="Times New Roman" w:cs="Times New Roman"/>
          <w:i/>
          <w:sz w:val="24"/>
          <w:szCs w:val="24"/>
        </w:rPr>
        <w:t>109,8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73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предусматривается направить на оплату труда с начислениями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089B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 w:rsidR="00573D41">
        <w:rPr>
          <w:rFonts w:ascii="Times New Roman" w:hAnsi="Times New Roman" w:cs="Times New Roman"/>
          <w:sz w:val="24"/>
          <w:szCs w:val="24"/>
        </w:rPr>
        <w:t>20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573D41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AAD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573D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F77AAD" w:rsidRPr="00FA089B">
        <w:rPr>
          <w:rFonts w:ascii="Times New Roman" w:hAnsi="Times New Roman" w:cs="Times New Roman"/>
          <w:i/>
          <w:sz w:val="24"/>
          <w:szCs w:val="24"/>
        </w:rPr>
        <w:t>40,4</w:t>
      </w:r>
      <w:r w:rsidR="00F77AAD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FA0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77AAD">
        <w:rPr>
          <w:rFonts w:ascii="Times New Roman" w:hAnsi="Times New Roman" w:cs="Times New Roman"/>
          <w:sz w:val="24"/>
          <w:szCs w:val="24"/>
        </w:rPr>
        <w:t>26,9</w:t>
      </w:r>
      <w:r w:rsidR="0057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 ниже ожидаемого исполнения за 201</w:t>
      </w:r>
      <w:r w:rsidR="005F1B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C2A">
        <w:rPr>
          <w:rFonts w:ascii="Times New Roman" w:hAnsi="Times New Roman" w:cs="Times New Roman"/>
          <w:i/>
          <w:sz w:val="24"/>
          <w:szCs w:val="24"/>
        </w:rPr>
        <w:t>0,2</w:t>
      </w:r>
      <w:r w:rsidR="00FA0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FA0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D46C2A">
        <w:rPr>
          <w:rFonts w:ascii="Times New Roman" w:hAnsi="Times New Roman" w:cs="Times New Roman"/>
          <w:sz w:val="24"/>
          <w:szCs w:val="24"/>
        </w:rPr>
        <w:t xml:space="preserve"> 0,2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11D92" w:rsidRPr="00F16BC6" w:rsidRDefault="00FA089B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D92"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 w:rsidR="00E11D92"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</w:t>
      </w:r>
      <w:r w:rsidR="003571A7">
        <w:rPr>
          <w:rFonts w:ascii="Times New Roman" w:hAnsi="Times New Roman" w:cs="Times New Roman"/>
          <w:sz w:val="24"/>
          <w:szCs w:val="24"/>
        </w:rPr>
        <w:t>ляет</w:t>
      </w:r>
      <w:r w:rsidR="00E11D92">
        <w:rPr>
          <w:rFonts w:ascii="Times New Roman" w:hAnsi="Times New Roman" w:cs="Times New Roman"/>
          <w:sz w:val="24"/>
          <w:szCs w:val="24"/>
        </w:rPr>
        <w:t xml:space="preserve"> </w:t>
      </w:r>
      <w:r w:rsidR="005F1B3B">
        <w:rPr>
          <w:rFonts w:ascii="Times New Roman" w:hAnsi="Times New Roman" w:cs="Times New Roman"/>
          <w:sz w:val="24"/>
          <w:szCs w:val="24"/>
        </w:rPr>
        <w:t xml:space="preserve"> </w:t>
      </w:r>
      <w:r w:rsidR="00D46C2A">
        <w:rPr>
          <w:rFonts w:ascii="Times New Roman" w:hAnsi="Times New Roman" w:cs="Times New Roman"/>
          <w:sz w:val="24"/>
          <w:szCs w:val="24"/>
        </w:rPr>
        <w:t>1,0</w:t>
      </w:r>
      <w:r w:rsidR="005F1B3B">
        <w:rPr>
          <w:rFonts w:ascii="Times New Roman" w:hAnsi="Times New Roman" w:cs="Times New Roman"/>
          <w:sz w:val="24"/>
          <w:szCs w:val="24"/>
        </w:rPr>
        <w:t xml:space="preserve"> </w:t>
      </w:r>
      <w:r w:rsidR="00E11D9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5F1B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57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F1B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расходы в размере </w:t>
      </w:r>
      <w:r w:rsidR="00FA089B" w:rsidRPr="00FA089B">
        <w:rPr>
          <w:rFonts w:ascii="Times New Roman" w:hAnsi="Times New Roman" w:cs="Times New Roman"/>
          <w:i/>
          <w:sz w:val="24"/>
          <w:szCs w:val="24"/>
        </w:rPr>
        <w:t>110,1</w:t>
      </w:r>
      <w:r w:rsidR="00FA089B"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 w:rsidR="00FA0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 w:rsidR="005F1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 w:rsidR="005F1B3B">
        <w:rPr>
          <w:rFonts w:ascii="Times New Roman" w:hAnsi="Times New Roman" w:cs="Times New Roman"/>
          <w:sz w:val="24"/>
          <w:szCs w:val="24"/>
        </w:rPr>
        <w:t xml:space="preserve"> </w:t>
      </w:r>
      <w:r w:rsidR="00FA089B" w:rsidRPr="00FA089B">
        <w:rPr>
          <w:rFonts w:ascii="Times New Roman" w:hAnsi="Times New Roman" w:cs="Times New Roman"/>
          <w:i/>
          <w:sz w:val="24"/>
          <w:szCs w:val="24"/>
        </w:rPr>
        <w:t>112,6</w:t>
      </w:r>
      <w:r w:rsidR="00FA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6A1027">
        <w:rPr>
          <w:rFonts w:ascii="Times New Roman" w:hAnsi="Times New Roman" w:cs="Times New Roman"/>
          <w:i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 в проекте бюджета на 20</w:t>
      </w:r>
      <w:r w:rsidR="00A44D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44D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44D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</w:t>
      </w:r>
      <w:r w:rsidR="000C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="000C3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ежегодно в размере </w:t>
      </w:r>
      <w:r w:rsidR="00712526" w:rsidRPr="00712526">
        <w:rPr>
          <w:rFonts w:ascii="Times New Roman" w:hAnsi="Times New Roman" w:cs="Times New Roman"/>
          <w:i/>
          <w:sz w:val="24"/>
          <w:szCs w:val="24"/>
        </w:rPr>
        <w:t>307,0</w:t>
      </w:r>
      <w:r w:rsidR="00A44DAC">
        <w:rPr>
          <w:rFonts w:ascii="Times New Roman" w:hAnsi="Times New Roman" w:cs="Times New Roman"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12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A44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1D92" w:rsidRDefault="00E11D92" w:rsidP="003571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</w:t>
      </w:r>
      <w:r w:rsidR="006A1027">
        <w:rPr>
          <w:rFonts w:ascii="Times New Roman" w:hAnsi="Times New Roman" w:cs="Times New Roman"/>
          <w:sz w:val="24"/>
          <w:szCs w:val="24"/>
        </w:rPr>
        <w:t xml:space="preserve">населённых пунктов минерализованной полосой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3268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526">
        <w:rPr>
          <w:rFonts w:ascii="Times New Roman" w:hAnsi="Times New Roman" w:cs="Times New Roman"/>
          <w:i/>
          <w:sz w:val="24"/>
          <w:szCs w:val="24"/>
        </w:rPr>
        <w:t xml:space="preserve">100,0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 w:rsidR="00A4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3571A7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="00712526" w:rsidRPr="00712526">
        <w:rPr>
          <w:rFonts w:ascii="Times New Roman" w:hAnsi="Times New Roman" w:cs="Times New Roman"/>
          <w:i/>
          <w:sz w:val="24"/>
          <w:szCs w:val="24"/>
        </w:rPr>
        <w:t>200,0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4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5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содержание  тракторного прицепа в размере </w:t>
      </w:r>
      <w:r w:rsidR="00712526" w:rsidRPr="00712526">
        <w:rPr>
          <w:rFonts w:ascii="Times New Roman" w:hAnsi="Times New Roman" w:cs="Times New Roman"/>
          <w:i/>
          <w:sz w:val="24"/>
          <w:szCs w:val="24"/>
        </w:rPr>
        <w:t>7,0</w:t>
      </w:r>
      <w:r w:rsidR="00A44DAC">
        <w:rPr>
          <w:rFonts w:ascii="Times New Roman" w:hAnsi="Times New Roman" w:cs="Times New Roman"/>
          <w:sz w:val="24"/>
          <w:szCs w:val="24"/>
        </w:rPr>
        <w:t xml:space="preserve"> </w:t>
      </w:r>
      <w:r w:rsidRPr="00187B7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4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B7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526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 по разделу на 20</w:t>
      </w:r>
      <w:r w:rsidR="00A44D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712526" w:rsidRPr="00712526">
        <w:rPr>
          <w:rFonts w:ascii="Times New Roman" w:hAnsi="Times New Roman" w:cs="Times New Roman"/>
          <w:i/>
          <w:sz w:val="24"/>
          <w:szCs w:val="24"/>
        </w:rPr>
        <w:t>101,0</w:t>
      </w:r>
      <w:r w:rsidR="00A44DAC"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 w:rsidR="00A4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12526">
        <w:rPr>
          <w:rFonts w:ascii="Times New Roman" w:hAnsi="Times New Roman" w:cs="Times New Roman"/>
          <w:sz w:val="24"/>
          <w:szCs w:val="24"/>
        </w:rPr>
        <w:t xml:space="preserve"> 49,0</w:t>
      </w:r>
      <w:r>
        <w:rPr>
          <w:rFonts w:ascii="Times New Roman" w:hAnsi="Times New Roman" w:cs="Times New Roman"/>
          <w:sz w:val="24"/>
          <w:szCs w:val="24"/>
        </w:rPr>
        <w:t xml:space="preserve"> % к исполнению за 201</w:t>
      </w:r>
      <w:r w:rsidR="00A44D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 и  с увеличением на </w:t>
      </w:r>
      <w:r w:rsidR="00712526" w:rsidRPr="003571A7">
        <w:rPr>
          <w:rFonts w:ascii="Times New Roman" w:hAnsi="Times New Roman" w:cs="Times New Roman"/>
          <w:i/>
          <w:sz w:val="24"/>
          <w:szCs w:val="24"/>
        </w:rPr>
        <w:t>40,0</w:t>
      </w:r>
      <w:r w:rsidR="00A44DAC">
        <w:rPr>
          <w:rFonts w:ascii="Times New Roman" w:hAnsi="Times New Roman" w:cs="Times New Roman"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4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12526">
        <w:rPr>
          <w:rFonts w:ascii="Times New Roman" w:hAnsi="Times New Roman" w:cs="Times New Roman"/>
          <w:sz w:val="24"/>
          <w:szCs w:val="24"/>
        </w:rPr>
        <w:t>на 15,0%</w:t>
      </w:r>
      <w:r>
        <w:rPr>
          <w:rFonts w:ascii="Times New Roman" w:hAnsi="Times New Roman" w:cs="Times New Roman"/>
          <w:sz w:val="24"/>
          <w:szCs w:val="24"/>
        </w:rPr>
        <w:t xml:space="preserve">   к ожидаемому исполнению за 201</w:t>
      </w:r>
      <w:r w:rsidR="00A44D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E11D92" w:rsidRPr="005C0217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sz w:val="24"/>
          <w:szCs w:val="24"/>
        </w:rPr>
        <w:t>Расходы на предупреждение и ликвидацию пожаров в проекте бюджета на 20</w:t>
      </w:r>
      <w:r w:rsidR="00A44DAC" w:rsidRPr="005C0217">
        <w:rPr>
          <w:rFonts w:ascii="Times New Roman" w:hAnsi="Times New Roman" w:cs="Times New Roman"/>
          <w:sz w:val="24"/>
          <w:szCs w:val="24"/>
        </w:rPr>
        <w:t>20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</w:t>
      </w:r>
      <w:r w:rsidR="005C0217" w:rsidRPr="005C0217">
        <w:rPr>
          <w:rFonts w:ascii="Times New Roman" w:hAnsi="Times New Roman" w:cs="Times New Roman"/>
          <w:sz w:val="24"/>
          <w:szCs w:val="24"/>
        </w:rPr>
        <w:t xml:space="preserve"> на плановый период 2021-202гг.</w:t>
      </w:r>
      <w:r w:rsidRPr="005C0217">
        <w:rPr>
          <w:rFonts w:ascii="Times New Roman" w:hAnsi="Times New Roman" w:cs="Times New Roman"/>
          <w:sz w:val="24"/>
          <w:szCs w:val="24"/>
        </w:rPr>
        <w:t xml:space="preserve"> запланированы </w:t>
      </w:r>
      <w:r w:rsidR="003571A7">
        <w:rPr>
          <w:rFonts w:ascii="Times New Roman" w:hAnsi="Times New Roman" w:cs="Times New Roman"/>
          <w:sz w:val="24"/>
          <w:szCs w:val="24"/>
        </w:rPr>
        <w:t xml:space="preserve">с увеличением по отношению к 2018-2019гг. на </w:t>
      </w:r>
      <w:r w:rsidR="003571A7" w:rsidRPr="003571A7">
        <w:rPr>
          <w:rFonts w:ascii="Times New Roman" w:hAnsi="Times New Roman" w:cs="Times New Roman"/>
          <w:i/>
          <w:sz w:val="24"/>
          <w:szCs w:val="24"/>
        </w:rPr>
        <w:t>105,0</w:t>
      </w:r>
      <w:r w:rsidR="005C0217" w:rsidRPr="004769D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76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217" w:rsidRPr="004769DA">
        <w:rPr>
          <w:rFonts w:ascii="Times New Roman" w:hAnsi="Times New Roman" w:cs="Times New Roman"/>
          <w:i/>
          <w:sz w:val="24"/>
          <w:szCs w:val="24"/>
        </w:rPr>
        <w:t>рублей</w:t>
      </w:r>
      <w:r w:rsidR="005C0217" w:rsidRPr="005C0217">
        <w:rPr>
          <w:rFonts w:ascii="Times New Roman" w:hAnsi="Times New Roman" w:cs="Times New Roman"/>
          <w:sz w:val="24"/>
          <w:szCs w:val="24"/>
        </w:rPr>
        <w:t xml:space="preserve"> и </w:t>
      </w:r>
      <w:r w:rsidR="003571A7">
        <w:rPr>
          <w:rFonts w:ascii="Times New Roman" w:hAnsi="Times New Roman" w:cs="Times New Roman"/>
          <w:sz w:val="24"/>
          <w:szCs w:val="24"/>
        </w:rPr>
        <w:t xml:space="preserve">на </w:t>
      </w:r>
      <w:r w:rsidR="003571A7" w:rsidRPr="003571A7">
        <w:rPr>
          <w:rFonts w:ascii="Times New Roman" w:hAnsi="Times New Roman" w:cs="Times New Roman"/>
          <w:i/>
          <w:sz w:val="24"/>
          <w:szCs w:val="24"/>
        </w:rPr>
        <w:t>123,2 тыс. рублей</w:t>
      </w:r>
      <w:r w:rsidR="003571A7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542F7A" w:rsidRDefault="00542F7A" w:rsidP="00542F7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2020 год и плановый 2022 год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542F7A">
        <w:rPr>
          <w:rFonts w:ascii="Times New Roman" w:hAnsi="Times New Roman" w:cs="Times New Roman"/>
          <w:i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542F7A" w:rsidRPr="00736FFE" w:rsidRDefault="00542F7A" w:rsidP="00542F7A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2021 год  на  выполнение мероприятий государственной программы  Калужской области «Комплексное развитие сельских территорий в Калужской области» в бюджете сельского поселения предусматриваются бюджетные ассигнования в размере </w:t>
      </w:r>
      <w:r w:rsidRPr="00DF397B">
        <w:rPr>
          <w:rFonts w:ascii="Times New Roman" w:hAnsi="Times New Roman" w:cs="Times New Roman"/>
          <w:i/>
          <w:sz w:val="24"/>
          <w:szCs w:val="24"/>
        </w:rPr>
        <w:t>234,0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FF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</w:t>
      </w:r>
      <w:r w:rsidR="00542F7A">
        <w:rPr>
          <w:rFonts w:ascii="Times New Roman" w:hAnsi="Times New Roman" w:cs="Times New Roman"/>
          <w:sz w:val="24"/>
          <w:szCs w:val="24"/>
        </w:rPr>
        <w:t xml:space="preserve">за 2018 год </w:t>
      </w:r>
      <w:r>
        <w:rPr>
          <w:rFonts w:ascii="Times New Roman" w:hAnsi="Times New Roman" w:cs="Times New Roman"/>
          <w:sz w:val="24"/>
          <w:szCs w:val="24"/>
        </w:rPr>
        <w:t xml:space="preserve">по разделу составило в сумме </w:t>
      </w:r>
      <w:r w:rsidR="00984539" w:rsidRPr="0097434C">
        <w:rPr>
          <w:rFonts w:ascii="Times New Roman" w:hAnsi="Times New Roman" w:cs="Times New Roman"/>
          <w:i/>
          <w:sz w:val="24"/>
          <w:szCs w:val="24"/>
        </w:rPr>
        <w:t>600,6</w:t>
      </w:r>
      <w:r w:rsidR="00A44DAC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A44D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За 201</w:t>
      </w:r>
      <w:r w:rsidR="00A44D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984539">
        <w:rPr>
          <w:rFonts w:ascii="Times New Roman" w:hAnsi="Times New Roman" w:cs="Times New Roman"/>
          <w:i/>
          <w:sz w:val="24"/>
          <w:szCs w:val="24"/>
        </w:rPr>
        <w:t>1</w:t>
      </w:r>
      <w:r w:rsidR="00C57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539">
        <w:rPr>
          <w:rFonts w:ascii="Times New Roman" w:hAnsi="Times New Roman" w:cs="Times New Roman"/>
          <w:i/>
          <w:sz w:val="24"/>
          <w:szCs w:val="24"/>
        </w:rPr>
        <w:t xml:space="preserve">081,0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C57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984539" w:rsidRPr="0097434C">
        <w:rPr>
          <w:rFonts w:ascii="Times New Roman" w:hAnsi="Times New Roman" w:cs="Times New Roman"/>
          <w:i/>
          <w:sz w:val="24"/>
          <w:szCs w:val="24"/>
        </w:rPr>
        <w:t>480,4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57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984539">
        <w:rPr>
          <w:rFonts w:ascii="Times New Roman" w:hAnsi="Times New Roman" w:cs="Times New Roman"/>
          <w:sz w:val="24"/>
          <w:szCs w:val="24"/>
        </w:rPr>
        <w:t xml:space="preserve"> на 80,0</w:t>
      </w:r>
      <w:r w:rsidR="00542F7A">
        <w:rPr>
          <w:rFonts w:ascii="Times New Roman" w:hAnsi="Times New Roman" w:cs="Times New Roman"/>
          <w:sz w:val="24"/>
          <w:szCs w:val="24"/>
        </w:rPr>
        <w:t xml:space="preserve"> </w:t>
      </w:r>
      <w:r w:rsidR="009845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</w:t>
      </w:r>
      <w:r w:rsidR="00A44D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1D92" w:rsidRDefault="00E11D92" w:rsidP="00CF7F10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E1F55">
        <w:rPr>
          <w:rFonts w:ascii="Times New Roman" w:eastAsia="Times New Roman" w:hAnsi="Times New Roman" w:cs="Times New Roman"/>
          <w:i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</w:t>
      </w:r>
      <w:r w:rsidR="00DE1F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планируются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сумме </w:t>
      </w:r>
      <w:r w:rsidR="00DF397B" w:rsidRP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397B" w:rsidRP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>615,3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A44D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4F22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397B" w:rsidRP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397B" w:rsidRP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>223,4</w:t>
      </w:r>
      <w:r w:rsidR="00DF39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в </w:t>
      </w:r>
      <w:r w:rsidR="00DF397B">
        <w:rPr>
          <w:rFonts w:ascii="Times New Roman" w:eastAsia="Times New Roman" w:hAnsi="Times New Roman" w:cs="Times New Roman"/>
          <w:iCs/>
          <w:sz w:val="24"/>
          <w:szCs w:val="24"/>
        </w:rPr>
        <w:t xml:space="preserve">2,6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раза </w:t>
      </w:r>
      <w:r w:rsidR="00DE1F55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иже расходов за 201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DF397B" w:rsidRP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397B" w:rsidRP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>246,7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DF39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или в</w:t>
      </w:r>
      <w:r w:rsidR="00DF397B">
        <w:rPr>
          <w:rFonts w:ascii="Times New Roman" w:eastAsia="Times New Roman" w:hAnsi="Times New Roman" w:cs="Times New Roman"/>
          <w:iCs/>
          <w:sz w:val="24"/>
          <w:szCs w:val="24"/>
        </w:rPr>
        <w:t xml:space="preserve"> 2,2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раза ниже ожидаемых расходов</w:t>
      </w:r>
      <w:r w:rsidR="004F22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201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  <w:proofErr w:type="gramEnd"/>
    </w:p>
    <w:p w:rsidR="00E11D92" w:rsidRPr="009410B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запланированы </w:t>
      </w:r>
      <w:r w:rsidR="00DE1F55">
        <w:rPr>
          <w:rFonts w:ascii="Times New Roman" w:eastAsia="Times New Roman" w:hAnsi="Times New Roman" w:cs="Times New Roman"/>
          <w:iCs/>
          <w:sz w:val="24"/>
          <w:szCs w:val="24"/>
        </w:rPr>
        <w:t>только</w:t>
      </w:r>
      <w:r w:rsidR="006A423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6375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расходы </w:t>
      </w:r>
      <w:r w:rsidR="006A4235">
        <w:rPr>
          <w:rFonts w:ascii="Times New Roman" w:eastAsia="Times New Roman" w:hAnsi="Times New Roman" w:cs="Times New Roman"/>
          <w:iCs/>
          <w:sz w:val="24"/>
          <w:szCs w:val="24"/>
        </w:rPr>
        <w:t>по подразделу «Благоустройство»</w:t>
      </w:r>
      <w:r w:rsidR="00163759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="00DE1F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Заречный</w:t>
      </w:r>
      <w:proofErr w:type="gramEnd"/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44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E11D92" w:rsidRPr="00C351A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="00DF397B" w:rsidRPr="00DF397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3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397B" w:rsidRPr="00DF397B">
        <w:rPr>
          <w:rFonts w:ascii="Times New Roman" w:hAnsi="Times New Roman" w:cs="Times New Roman"/>
          <w:i/>
          <w:iCs/>
          <w:sz w:val="24"/>
          <w:szCs w:val="24"/>
        </w:rPr>
        <w:t>000,0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44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44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="00DF397B" w:rsidRPr="00DF397B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A44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E11D92" w:rsidRPr="00C7500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="00DF397B">
        <w:rPr>
          <w:rFonts w:ascii="Times New Roman" w:hAnsi="Times New Roman" w:cs="Times New Roman"/>
          <w:iCs/>
          <w:sz w:val="24"/>
          <w:szCs w:val="24"/>
        </w:rPr>
        <w:t xml:space="preserve">обрезку и </w:t>
      </w:r>
      <w:r>
        <w:rPr>
          <w:rFonts w:ascii="Times New Roman" w:hAnsi="Times New Roman" w:cs="Times New Roman"/>
          <w:iCs/>
          <w:sz w:val="24"/>
          <w:szCs w:val="24"/>
        </w:rPr>
        <w:t>спиливание</w:t>
      </w:r>
      <w:r w:rsidR="00DF397B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деревьев в сумме </w:t>
      </w:r>
      <w:r w:rsidR="00DF397B" w:rsidRPr="00DF397B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44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</w:t>
      </w:r>
      <w:r w:rsidR="00A44DAC">
        <w:rPr>
          <w:rFonts w:ascii="Times New Roman" w:hAnsi="Times New Roman" w:cs="Times New Roman"/>
          <w:iCs/>
          <w:sz w:val="24"/>
          <w:szCs w:val="24"/>
        </w:rPr>
        <w:t>скашивание</w:t>
      </w:r>
      <w:r>
        <w:rPr>
          <w:rFonts w:ascii="Times New Roman" w:hAnsi="Times New Roman" w:cs="Times New Roman"/>
          <w:iCs/>
          <w:sz w:val="24"/>
          <w:szCs w:val="24"/>
        </w:rPr>
        <w:t>, ликвидация свалок</w:t>
      </w:r>
      <w:proofErr w:type="gramStart"/>
      <w:r w:rsidR="00A44D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  <w:r w:rsidR="00A44DA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="00DF397B" w:rsidRPr="00DF397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3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397B" w:rsidRPr="00DF397B">
        <w:rPr>
          <w:rFonts w:ascii="Times New Roman" w:hAnsi="Times New Roman" w:cs="Times New Roman"/>
          <w:i/>
          <w:iCs/>
          <w:sz w:val="24"/>
          <w:szCs w:val="24"/>
        </w:rPr>
        <w:t>215,3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A44D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4235" w:rsidRPr="006A4235" w:rsidRDefault="006A4235" w:rsidP="006A4235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отношению к 2018 году расходы по подразделу</w:t>
      </w:r>
      <w:r w:rsidR="00207E61">
        <w:rPr>
          <w:rFonts w:ascii="Times New Roman" w:hAnsi="Times New Roman" w:cs="Times New Roman"/>
          <w:iCs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запланированы с увеличением на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317,8 тыс.</w:t>
      </w:r>
      <w:r w:rsidR="00A859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, или на 13,8</w:t>
      </w:r>
      <w:r w:rsidR="00207E6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%, а по отношению к ожидаемому исполнению за 2019 год </w:t>
      </w:r>
      <w:r w:rsidR="00A859FE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proofErr w:type="gramStart"/>
      <w:r w:rsidRPr="00A859F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A85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669,3 тыс.</w:t>
      </w:r>
      <w:r w:rsidR="00A859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235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, или на 34,4%.</w:t>
      </w:r>
    </w:p>
    <w:p w:rsidR="00E11D92" w:rsidRPr="00FA551D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Увеличение расходов на уличное освещение территории сельского поселения в сравнении с предыдущими периодами связано с проведённой инвентаризацией  объектов энергообеспечения и прогнозируемым ростом цен на энергоносители.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</w:t>
      </w:r>
      <w:r w:rsidR="00A44DAC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</w:t>
      </w:r>
      <w:r w:rsidR="00DF397B">
        <w:rPr>
          <w:rFonts w:ascii="Times New Roman" w:hAnsi="Times New Roman" w:cs="Times New Roman"/>
          <w:iCs/>
          <w:sz w:val="24"/>
          <w:szCs w:val="24"/>
        </w:rPr>
        <w:t>23,2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07E61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разделу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проекте бюджета  предусмотрены в сумме </w:t>
      </w:r>
      <w:r w:rsidR="00C56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2 578,2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C56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567B9" w:rsidRPr="00C567B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C56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567B9" w:rsidRPr="00C567B9">
        <w:rPr>
          <w:rFonts w:ascii="Times New Roman" w:eastAsia="Times New Roman" w:hAnsi="Times New Roman" w:cs="Times New Roman"/>
          <w:i/>
          <w:iCs/>
          <w:sz w:val="24"/>
          <w:szCs w:val="24"/>
        </w:rPr>
        <w:t>302,0</w:t>
      </w:r>
      <w:r w:rsidR="00A44D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C567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33456">
        <w:rPr>
          <w:rFonts w:ascii="Times New Roman" w:hAnsi="Times New Roman" w:cs="Times New Roman"/>
          <w:i/>
          <w:sz w:val="24"/>
          <w:szCs w:val="24"/>
        </w:rPr>
        <w:t>Культура,</w:t>
      </w:r>
      <w:r w:rsidR="00922FFC" w:rsidRPr="00933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кинематография,</w:t>
      </w:r>
      <w:r w:rsidR="00922FFC" w:rsidRPr="00933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456">
        <w:rPr>
          <w:rFonts w:ascii="Times New Roman" w:hAnsi="Times New Roman" w:cs="Times New Roman"/>
          <w:i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 проектом бюджета на 20</w:t>
      </w:r>
      <w:r w:rsidR="00922F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A60">
        <w:rPr>
          <w:rFonts w:ascii="Times New Roman" w:hAnsi="Times New Roman" w:cs="Times New Roman"/>
          <w:i/>
          <w:sz w:val="24"/>
          <w:szCs w:val="24"/>
        </w:rPr>
        <w:t>4</w:t>
      </w:r>
      <w:r w:rsidR="00933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A60">
        <w:rPr>
          <w:rFonts w:ascii="Times New Roman" w:hAnsi="Times New Roman" w:cs="Times New Roman"/>
          <w:i/>
          <w:sz w:val="24"/>
          <w:szCs w:val="24"/>
        </w:rPr>
        <w:t xml:space="preserve">343,0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922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22F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</w:t>
      </w:r>
      <w:r w:rsidR="00922F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</w:t>
      </w:r>
      <w:r w:rsidR="00933456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iCs/>
          <w:sz w:val="24"/>
          <w:szCs w:val="24"/>
        </w:rPr>
        <w:t>201</w:t>
      </w:r>
      <w:r w:rsidR="00922FFC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 w:rsidR="00770A60" w:rsidRPr="00770A60">
        <w:rPr>
          <w:rFonts w:ascii="Times New Roman" w:hAnsi="Times New Roman" w:cs="Times New Roman"/>
          <w:i/>
          <w:sz w:val="24"/>
          <w:szCs w:val="24"/>
        </w:rPr>
        <w:t>143,0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на</w:t>
      </w:r>
      <w:r w:rsidR="00770A60">
        <w:rPr>
          <w:rFonts w:ascii="Times New Roman" w:hAnsi="Times New Roman" w:cs="Times New Roman"/>
          <w:sz w:val="24"/>
          <w:szCs w:val="24"/>
        </w:rPr>
        <w:t xml:space="preserve"> 3,4</w:t>
      </w:r>
      <w:r>
        <w:rPr>
          <w:rFonts w:ascii="Times New Roman" w:hAnsi="Times New Roman" w:cs="Times New Roman"/>
          <w:sz w:val="24"/>
          <w:szCs w:val="24"/>
        </w:rPr>
        <w:t xml:space="preserve"> % , по отношению к  201</w:t>
      </w:r>
      <w:r w:rsidR="00922F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увеличены </w:t>
      </w:r>
      <w:proofErr w:type="gramStart"/>
      <w:r w:rsidRPr="00E979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 w:rsidR="00770A60" w:rsidRPr="00770A60">
        <w:rPr>
          <w:rFonts w:ascii="Times New Roman" w:hAnsi="Times New Roman" w:cs="Times New Roman"/>
          <w:i/>
          <w:sz w:val="24"/>
          <w:szCs w:val="24"/>
        </w:rPr>
        <w:t>435,0</w:t>
      </w:r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770A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 w:rsidR="00770A60">
        <w:rPr>
          <w:rFonts w:ascii="Times New Roman" w:hAnsi="Times New Roman" w:cs="Times New Roman"/>
          <w:sz w:val="24"/>
          <w:szCs w:val="24"/>
        </w:rPr>
        <w:t xml:space="preserve">11,1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22F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22F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</w:t>
      </w:r>
      <w:r w:rsidR="00204C2A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204C2A" w:rsidRPr="000C0549">
        <w:rPr>
          <w:rFonts w:ascii="Times New Roman" w:hAnsi="Times New Roman" w:cs="Times New Roman"/>
          <w:i/>
          <w:sz w:val="24"/>
          <w:szCs w:val="24"/>
        </w:rPr>
        <w:t>4</w:t>
      </w:r>
      <w:r w:rsidR="000C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C2A" w:rsidRPr="000C0549">
        <w:rPr>
          <w:rFonts w:ascii="Times New Roman" w:hAnsi="Times New Roman" w:cs="Times New Roman"/>
          <w:i/>
          <w:sz w:val="24"/>
          <w:szCs w:val="24"/>
        </w:rPr>
        <w:t>343,0</w:t>
      </w:r>
      <w:r w:rsidR="00922FFC">
        <w:rPr>
          <w:rFonts w:ascii="Times New Roman" w:hAnsi="Times New Roman" w:cs="Times New Roman"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 w:rsidR="00922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 w:rsidR="00204C2A">
        <w:rPr>
          <w:rFonts w:ascii="Times New Roman" w:hAnsi="Times New Roman" w:cs="Times New Roman"/>
          <w:i/>
          <w:sz w:val="24"/>
          <w:szCs w:val="24"/>
        </w:rPr>
        <w:t>.</w:t>
      </w:r>
    </w:p>
    <w:p w:rsidR="00E11D92" w:rsidRPr="00736341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в 20</w:t>
      </w:r>
      <w:r w:rsidR="00922F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922FFC">
        <w:rPr>
          <w:rFonts w:ascii="Times New Roman" w:hAnsi="Times New Roman" w:cs="Times New Roman"/>
          <w:sz w:val="24"/>
          <w:szCs w:val="24"/>
        </w:rPr>
        <w:t>1</w:t>
      </w:r>
      <w:r w:rsidR="00E562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2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</w:t>
      </w:r>
      <w:r w:rsidR="00E5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бюджету муниципального района в соответствии с заключёнными соглашениями.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CF7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</w:t>
      </w:r>
      <w:r w:rsidR="00E562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в сумме </w:t>
      </w:r>
      <w:r w:rsidR="000C562D" w:rsidRPr="000C562D">
        <w:rPr>
          <w:rFonts w:ascii="Times New Roman" w:hAnsi="Times New Roman" w:cs="Times New Roman"/>
          <w:i/>
          <w:sz w:val="24"/>
          <w:szCs w:val="24"/>
        </w:rPr>
        <w:t>4,0</w:t>
      </w:r>
      <w:r w:rsidR="000C562D">
        <w:rPr>
          <w:rFonts w:ascii="Times New Roman" w:hAnsi="Times New Roman" w:cs="Times New Roman"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тыс.</w:t>
      </w:r>
      <w:r w:rsidR="00D05C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E562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562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  <w:r w:rsidR="007401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Против 201</w:t>
      </w:r>
      <w:r w:rsidR="00E562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планируется увеличение ассигнований на</w:t>
      </w:r>
      <w:r w:rsidR="00E5628F">
        <w:rPr>
          <w:rFonts w:ascii="Times New Roman" w:hAnsi="Times New Roman" w:cs="Times New Roman"/>
          <w:sz w:val="24"/>
          <w:szCs w:val="24"/>
        </w:rPr>
        <w:t xml:space="preserve"> </w:t>
      </w:r>
      <w:r w:rsidR="000C562D" w:rsidRPr="000C562D">
        <w:rPr>
          <w:rFonts w:ascii="Times New Roman" w:hAnsi="Times New Roman" w:cs="Times New Roman"/>
          <w:i/>
          <w:sz w:val="24"/>
          <w:szCs w:val="24"/>
        </w:rPr>
        <w:t>0,8</w:t>
      </w:r>
      <w:r w:rsidRPr="000074D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562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4D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0C562D">
        <w:rPr>
          <w:rFonts w:ascii="Times New Roman" w:hAnsi="Times New Roman" w:cs="Times New Roman"/>
          <w:sz w:val="24"/>
          <w:szCs w:val="24"/>
        </w:rPr>
        <w:t>25,0</w:t>
      </w:r>
      <w:r w:rsidR="00E5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11D92" w:rsidRPr="00E761A4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562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 ожидается в сумме</w:t>
      </w:r>
      <w:r w:rsidR="000C562D">
        <w:rPr>
          <w:rFonts w:ascii="Times New Roman" w:hAnsi="Times New Roman" w:cs="Times New Roman"/>
          <w:sz w:val="24"/>
          <w:szCs w:val="24"/>
        </w:rPr>
        <w:t xml:space="preserve"> </w:t>
      </w:r>
      <w:r w:rsidR="000C562D" w:rsidRPr="00E3765D">
        <w:rPr>
          <w:rFonts w:ascii="Times New Roman" w:hAnsi="Times New Roman" w:cs="Times New Roman"/>
          <w:i/>
          <w:sz w:val="24"/>
          <w:szCs w:val="24"/>
        </w:rPr>
        <w:t>4,0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562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</w:t>
      </w:r>
      <w:r w:rsidR="00E562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E5628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28F">
        <w:rPr>
          <w:rFonts w:ascii="Times New Roman" w:hAnsi="Times New Roman" w:cs="Times New Roman"/>
          <w:sz w:val="24"/>
          <w:szCs w:val="24"/>
        </w:rPr>
        <w:t>2г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5628F">
        <w:rPr>
          <w:rFonts w:ascii="Times New Roman" w:hAnsi="Times New Roman" w:cs="Times New Roman"/>
          <w:sz w:val="24"/>
          <w:szCs w:val="24"/>
        </w:rPr>
        <w:t>.</w:t>
      </w:r>
      <w:r w:rsidR="0074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</w:t>
      </w:r>
      <w:r w:rsidR="00E5628F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год  планируются  бюджетные ассигнования в </w:t>
      </w:r>
      <w:r w:rsidR="00740164">
        <w:rPr>
          <w:rFonts w:ascii="Times New Roman" w:hAnsi="Times New Roman" w:cs="Times New Roman"/>
          <w:iCs/>
          <w:sz w:val="24"/>
          <w:szCs w:val="24"/>
        </w:rPr>
        <w:t>сумме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765D" w:rsidRPr="00740164">
        <w:rPr>
          <w:rFonts w:ascii="Times New Roman" w:hAnsi="Times New Roman" w:cs="Times New Roman"/>
          <w:i/>
          <w:iCs/>
          <w:sz w:val="24"/>
          <w:szCs w:val="24"/>
        </w:rPr>
        <w:t>230,7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E562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765D" w:rsidRPr="00E3765D">
        <w:rPr>
          <w:rFonts w:ascii="Times New Roman" w:hAnsi="Times New Roman" w:cs="Times New Roman"/>
          <w:i/>
          <w:iCs/>
          <w:sz w:val="24"/>
          <w:szCs w:val="24"/>
        </w:rPr>
        <w:t>75,4</w:t>
      </w:r>
      <w:r w:rsidR="00E376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628F"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E562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на</w:t>
      </w:r>
      <w:r w:rsidR="00E3765D">
        <w:rPr>
          <w:rFonts w:ascii="Times New Roman" w:hAnsi="Times New Roman" w:cs="Times New Roman"/>
          <w:iCs/>
          <w:sz w:val="24"/>
          <w:szCs w:val="24"/>
        </w:rPr>
        <w:t xml:space="preserve"> 48,5</w:t>
      </w:r>
      <w:r>
        <w:rPr>
          <w:rFonts w:ascii="Times New Roman" w:hAnsi="Times New Roman" w:cs="Times New Roman"/>
          <w:iCs/>
          <w:sz w:val="24"/>
          <w:szCs w:val="24"/>
        </w:rPr>
        <w:t xml:space="preserve"> % против расходов за 201</w:t>
      </w:r>
      <w:r w:rsidR="00E5628F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E562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765D" w:rsidRPr="00E3765D">
        <w:rPr>
          <w:rFonts w:ascii="Times New Roman" w:hAnsi="Times New Roman" w:cs="Times New Roman"/>
          <w:i/>
          <w:iCs/>
          <w:sz w:val="24"/>
          <w:szCs w:val="24"/>
        </w:rPr>
        <w:t>0,3</w:t>
      </w:r>
      <w:r w:rsidR="00E562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CF7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</w:t>
      </w:r>
      <w:r w:rsidR="00E3765D">
        <w:rPr>
          <w:rFonts w:ascii="Times New Roman" w:hAnsi="Times New Roman" w:cs="Times New Roman"/>
          <w:iCs/>
          <w:sz w:val="24"/>
          <w:szCs w:val="24"/>
        </w:rPr>
        <w:t xml:space="preserve"> 0,1</w:t>
      </w:r>
      <w:r>
        <w:rPr>
          <w:rFonts w:ascii="Times New Roman" w:hAnsi="Times New Roman" w:cs="Times New Roman"/>
          <w:iCs/>
          <w:sz w:val="24"/>
          <w:szCs w:val="24"/>
        </w:rPr>
        <w:t xml:space="preserve"> % </w:t>
      </w:r>
      <w:r w:rsidR="00E562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против  ожидаемых расходов за 201</w:t>
      </w:r>
      <w:r w:rsidR="00E5628F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  <w:proofErr w:type="gramEnd"/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На плановый период 202</w:t>
      </w:r>
      <w:r w:rsidR="00E5628F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E5628F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ежегодно в размере </w:t>
      </w:r>
      <w:r w:rsidR="00E3765D" w:rsidRPr="00E3765D">
        <w:rPr>
          <w:rFonts w:ascii="Times New Roman" w:hAnsi="Times New Roman" w:cs="Times New Roman"/>
          <w:i/>
          <w:iCs/>
          <w:sz w:val="24"/>
          <w:szCs w:val="24"/>
        </w:rPr>
        <w:t>230,7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E37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 мероприятия в области социальной политики (социальное обеспечение и иные выплаты населению -</w:t>
      </w:r>
      <w:r w:rsidR="004D3B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765D" w:rsidRPr="00E3765D">
        <w:rPr>
          <w:rFonts w:ascii="Times New Roman" w:hAnsi="Times New Roman" w:cs="Times New Roman"/>
          <w:i/>
          <w:iCs/>
          <w:sz w:val="24"/>
          <w:szCs w:val="24"/>
        </w:rPr>
        <w:t>120,7</w:t>
      </w:r>
      <w:r w:rsidR="00E562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376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="00E3765D" w:rsidRPr="00E3765D">
        <w:rPr>
          <w:rFonts w:ascii="Times New Roman" w:hAnsi="Times New Roman" w:cs="Times New Roman"/>
          <w:i/>
          <w:iCs/>
          <w:sz w:val="24"/>
          <w:szCs w:val="24"/>
        </w:rPr>
        <w:t>110,0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2721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11D92" w:rsidRDefault="00E5628F" w:rsidP="00E5628F">
      <w:pPr>
        <w:spacing w:after="0" w:line="240" w:lineRule="atLeast"/>
        <w:contextualSpacing/>
        <w:rPr>
          <w:rStyle w:val="aa"/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       </w:t>
      </w:r>
      <w:r w:rsidR="00E11D92">
        <w:rPr>
          <w:rStyle w:val="aa"/>
          <w:rFonts w:ascii="Times New Roman" w:hAnsi="Times New Roman"/>
          <w:sz w:val="24"/>
          <w:szCs w:val="24"/>
        </w:rPr>
        <w:t>6</w:t>
      </w:r>
      <w:r w:rsidR="00E11D92" w:rsidRPr="001901EC">
        <w:rPr>
          <w:rStyle w:val="aa"/>
          <w:rFonts w:ascii="Times New Roman" w:hAnsi="Times New Roman"/>
          <w:sz w:val="24"/>
          <w:szCs w:val="24"/>
        </w:rPr>
        <w:t>.</w:t>
      </w:r>
      <w:r w:rsidR="004D3B34">
        <w:rPr>
          <w:rStyle w:val="aa"/>
          <w:rFonts w:ascii="Times New Roman" w:hAnsi="Times New Roman"/>
          <w:sz w:val="24"/>
          <w:szCs w:val="24"/>
        </w:rPr>
        <w:t xml:space="preserve"> </w:t>
      </w:r>
      <w:r w:rsidR="00E11D92" w:rsidRPr="001901EC">
        <w:rPr>
          <w:rStyle w:val="aa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>
        <w:rPr>
          <w:rStyle w:val="aa"/>
          <w:rFonts w:ascii="Times New Roman" w:hAnsi="Times New Roman"/>
          <w:sz w:val="24"/>
          <w:szCs w:val="24"/>
        </w:rPr>
        <w:t>20</w:t>
      </w:r>
      <w:r w:rsidR="00E11D92" w:rsidRPr="001901EC">
        <w:rPr>
          <w:rStyle w:val="aa"/>
          <w:rFonts w:ascii="Times New Roman" w:hAnsi="Times New Roman"/>
          <w:sz w:val="24"/>
          <w:szCs w:val="24"/>
        </w:rPr>
        <w:t xml:space="preserve"> год</w:t>
      </w:r>
      <w:r w:rsidR="00E11D92">
        <w:rPr>
          <w:rStyle w:val="aa"/>
          <w:rFonts w:ascii="Times New Roman" w:hAnsi="Times New Roman"/>
          <w:sz w:val="24"/>
          <w:szCs w:val="24"/>
        </w:rPr>
        <w:t xml:space="preserve"> и плановый период 202</w:t>
      </w:r>
      <w:r>
        <w:rPr>
          <w:rStyle w:val="aa"/>
          <w:rFonts w:ascii="Times New Roman" w:hAnsi="Times New Roman"/>
          <w:sz w:val="24"/>
          <w:szCs w:val="24"/>
        </w:rPr>
        <w:t>1</w:t>
      </w:r>
      <w:r w:rsidR="00E11D92">
        <w:rPr>
          <w:rStyle w:val="aa"/>
          <w:rFonts w:ascii="Times New Roman" w:hAnsi="Times New Roman"/>
          <w:sz w:val="24"/>
          <w:szCs w:val="24"/>
        </w:rPr>
        <w:t xml:space="preserve"> и 202</w:t>
      </w:r>
      <w:r>
        <w:rPr>
          <w:rStyle w:val="aa"/>
          <w:rFonts w:ascii="Times New Roman" w:hAnsi="Times New Roman"/>
          <w:sz w:val="24"/>
          <w:szCs w:val="24"/>
        </w:rPr>
        <w:t>2</w:t>
      </w:r>
      <w:r w:rsidR="00E11D92">
        <w:rPr>
          <w:rStyle w:val="aa"/>
          <w:rFonts w:ascii="Times New Roman" w:hAnsi="Times New Roman"/>
          <w:sz w:val="24"/>
          <w:szCs w:val="24"/>
        </w:rPr>
        <w:t xml:space="preserve"> годов</w:t>
      </w:r>
    </w:p>
    <w:p w:rsidR="00E11D92" w:rsidRPr="00AC74F1" w:rsidRDefault="00E11D92" w:rsidP="00E11D92">
      <w:pPr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a"/>
          <w:rFonts w:ascii="Times New Roman" w:hAnsi="Times New Roman"/>
          <w:b w:val="0"/>
          <w:sz w:val="24"/>
          <w:szCs w:val="24"/>
        </w:rPr>
        <w:t>Бюджет сельского поселения на 20</w:t>
      </w:r>
      <w:r w:rsidR="00ED255E">
        <w:rPr>
          <w:rStyle w:val="aa"/>
          <w:rFonts w:ascii="Times New Roman" w:hAnsi="Times New Roman"/>
          <w:b w:val="0"/>
          <w:sz w:val="24"/>
          <w:szCs w:val="24"/>
        </w:rPr>
        <w:t>20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 год по доходам составляет в сумме </w:t>
      </w:r>
      <w:r w:rsidR="00056717"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056717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056717"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229,7</w:t>
      </w:r>
      <w:r w:rsidR="00ED255E">
        <w:rPr>
          <w:rStyle w:val="aa"/>
          <w:rFonts w:ascii="Times New Roman" w:hAnsi="Times New Roman"/>
          <w:b w:val="0"/>
          <w:sz w:val="24"/>
          <w:szCs w:val="24"/>
        </w:rPr>
        <w:t xml:space="preserve">   </w:t>
      </w:r>
      <w:r w:rsidRPr="00AC74F1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тыс. рублей,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="00056717"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11</w:t>
      </w:r>
      <w:r w:rsidR="00056717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="00056717"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270,9</w:t>
      </w:r>
      <w:r w:rsidR="00056717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AC74F1">
        <w:rPr>
          <w:rStyle w:val="aa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="00ED255E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="00056717"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41,2</w:t>
      </w:r>
      <w:r w:rsidR="00056717">
        <w:rPr>
          <w:rStyle w:val="aa"/>
          <w:rFonts w:ascii="Times New Roman" w:hAnsi="Times New Roman"/>
          <w:b w:val="0"/>
          <w:i/>
          <w:sz w:val="24"/>
          <w:szCs w:val="24"/>
        </w:rPr>
        <w:t xml:space="preserve"> </w:t>
      </w:r>
      <w:r w:rsidRPr="00056717">
        <w:rPr>
          <w:rStyle w:val="aa"/>
          <w:rFonts w:ascii="Times New Roman" w:hAnsi="Times New Roman"/>
          <w:b w:val="0"/>
          <w:i/>
          <w:sz w:val="24"/>
          <w:szCs w:val="24"/>
        </w:rPr>
        <w:t>тыс</w:t>
      </w:r>
      <w:r w:rsidRPr="00AC74F1">
        <w:rPr>
          <w:rStyle w:val="aa"/>
          <w:rFonts w:ascii="Times New Roman" w:hAnsi="Times New Roman"/>
          <w:b w:val="0"/>
          <w:i/>
          <w:sz w:val="24"/>
          <w:szCs w:val="24"/>
        </w:rPr>
        <w:t>. рублей</w:t>
      </w:r>
      <w:r w:rsidRPr="00AC74F1">
        <w:rPr>
          <w:rStyle w:val="aa"/>
          <w:rFonts w:ascii="Times New Roman" w:hAnsi="Times New Roman"/>
          <w:b w:val="0"/>
          <w:sz w:val="24"/>
          <w:szCs w:val="24"/>
        </w:rPr>
        <w:t xml:space="preserve">. </w:t>
      </w:r>
    </w:p>
    <w:p w:rsidR="00E11D92" w:rsidRDefault="00E11D92" w:rsidP="00E11D9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164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гг. дефицит бюджета поселения предусматривается в сумме</w:t>
      </w:r>
      <w:r w:rsidR="00D2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717" w:rsidRPr="00056717">
        <w:rPr>
          <w:rFonts w:ascii="Times New Roman" w:eastAsia="Times New Roman" w:hAnsi="Times New Roman" w:cs="Times New Roman"/>
          <w:i/>
          <w:sz w:val="24"/>
          <w:szCs w:val="24"/>
        </w:rPr>
        <w:t>41,4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717" w:rsidRPr="00056717">
        <w:rPr>
          <w:rFonts w:ascii="Times New Roman" w:eastAsia="Times New Roman" w:hAnsi="Times New Roman" w:cs="Times New Roman"/>
          <w:i/>
          <w:sz w:val="24"/>
          <w:szCs w:val="24"/>
        </w:rPr>
        <w:t>41,5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0567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E11D92" w:rsidRPr="00AC74F1" w:rsidRDefault="00E11D92" w:rsidP="00E11D92">
      <w:pPr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a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Pr="00AC74F1">
        <w:rPr>
          <w:rStyle w:val="aa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E11D92" w:rsidRPr="00E8721D" w:rsidRDefault="00E11D92" w:rsidP="00E11D9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</w:t>
      </w:r>
      <w:r w:rsidR="004D3B34"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</w:t>
      </w:r>
      <w:r w:rsidR="004D3B34">
        <w:rPr>
          <w:rFonts w:ascii="Times New Roman" w:eastAsia="Times New Roman" w:hAnsi="Times New Roman" w:cs="Times New Roman"/>
          <w:sz w:val="24"/>
          <w:szCs w:val="24"/>
        </w:rPr>
        <w:t xml:space="preserve">-12 </w:t>
      </w:r>
      <w:r>
        <w:rPr>
          <w:rFonts w:ascii="Times New Roman" w:eastAsia="Times New Roman" w:hAnsi="Times New Roman" w:cs="Times New Roman"/>
          <w:sz w:val="24"/>
          <w:szCs w:val="24"/>
        </w:rPr>
        <w:t>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6F9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F98"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E11D92" w:rsidRPr="00657D7E" w:rsidRDefault="00E11D92" w:rsidP="00E11D9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</w:t>
      </w:r>
      <w:r w:rsidR="00ED255E">
        <w:rPr>
          <w:rFonts w:ascii="Times New Roman" w:hAnsi="Times New Roman" w:cs="Times New Roman"/>
          <w:sz w:val="24"/>
          <w:szCs w:val="24"/>
        </w:rPr>
        <w:t>20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25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255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>: на 01 января 202</w:t>
      </w:r>
      <w:r w:rsidR="00ED25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D2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на 01января 202</w:t>
      </w:r>
      <w:r w:rsidR="00ED25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D2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</w:t>
      </w:r>
      <w:r w:rsidR="00ED25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D2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  <w:proofErr w:type="gramEnd"/>
    </w:p>
    <w:p w:rsidR="00E11D92" w:rsidRDefault="00E11D92" w:rsidP="00E11D92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6F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5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86F9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2D9" w:rsidRDefault="004F22D9" w:rsidP="004F22D9">
      <w:pPr>
        <w:spacing w:after="0" w:line="240" w:lineRule="atLeast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нарушение требований, установленных статьёй 184.2.БК РФ и статьёй 3.1. Положения о бюджетном процессе</w:t>
      </w:r>
      <w:r w:rsidRPr="007008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368">
        <w:rPr>
          <w:rFonts w:ascii="Times New Roman" w:hAnsi="Times New Roman" w:cs="Times New Roman"/>
          <w:iCs/>
          <w:sz w:val="24"/>
          <w:szCs w:val="24"/>
        </w:rPr>
        <w:t>в составе документов к Проекту решения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бюджете на 2020 год и на плановый период 2021и 2022 годов </w:t>
      </w:r>
      <w:r w:rsidRPr="00201368">
        <w:rPr>
          <w:rFonts w:ascii="Times New Roman" w:hAnsi="Times New Roman" w:cs="Times New Roman"/>
          <w:iCs/>
          <w:sz w:val="24"/>
          <w:szCs w:val="24"/>
        </w:rPr>
        <w:t>не представлен реестр источников доходов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Паспорта муниципальных программ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ED25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запланирован:</w:t>
      </w: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11</w:t>
      </w:r>
      <w:r w:rsidR="00587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229,7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 w:rsidR="00ED25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 w:rsidR="00ED255E">
        <w:rPr>
          <w:rFonts w:ascii="Times New Roman" w:hAnsi="Times New Roman" w:cs="Times New Roman"/>
          <w:sz w:val="24"/>
          <w:szCs w:val="24"/>
        </w:rPr>
        <w:t xml:space="preserve">ом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="00587F79" w:rsidRPr="00587F79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587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7F79" w:rsidRPr="00587F79">
        <w:rPr>
          <w:rFonts w:ascii="Times New Roman" w:eastAsia="Times New Roman" w:hAnsi="Times New Roman" w:cs="Times New Roman"/>
          <w:i/>
          <w:sz w:val="24"/>
          <w:szCs w:val="24"/>
        </w:rPr>
        <w:t>405,7</w:t>
      </w:r>
      <w:r w:rsidR="00587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ED25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E2315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D92" w:rsidRPr="008418C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11</w:t>
      </w:r>
      <w:r w:rsidR="00587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270,9</w:t>
      </w:r>
      <w:r w:rsidR="00ED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5E">
        <w:rPr>
          <w:rFonts w:ascii="Times New Roman" w:hAnsi="Times New Roman" w:cs="Times New Roman"/>
          <w:i/>
          <w:sz w:val="24"/>
          <w:szCs w:val="24"/>
        </w:rPr>
        <w:t>т</w:t>
      </w:r>
      <w:r w:rsidRPr="00D7443E">
        <w:rPr>
          <w:rFonts w:ascii="Times New Roman" w:hAnsi="Times New Roman" w:cs="Times New Roman"/>
          <w:i/>
          <w:sz w:val="24"/>
          <w:szCs w:val="24"/>
        </w:rPr>
        <w:t>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D92" w:rsidRPr="008418C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ED255E">
        <w:rPr>
          <w:rFonts w:ascii="Times New Roman" w:hAnsi="Times New Roman" w:cs="Times New Roman"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8,2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E11D92" w:rsidRPr="00D9539D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255E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D255E">
        <w:rPr>
          <w:rFonts w:ascii="Times New Roman" w:hAnsi="Times New Roman" w:cs="Times New Roman"/>
          <w:sz w:val="24"/>
          <w:szCs w:val="24"/>
        </w:rPr>
        <w:t xml:space="preserve"> 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E11D92" w:rsidRPr="008418C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D255E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 w:rsidR="00ED255E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D255E">
        <w:rPr>
          <w:rFonts w:ascii="Times New Roman" w:hAnsi="Times New Roman" w:cs="Times New Roman"/>
          <w:sz w:val="24"/>
          <w:szCs w:val="24"/>
        </w:rPr>
        <w:t xml:space="preserve"> 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41,2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606D7">
        <w:rPr>
          <w:rFonts w:ascii="Times New Roman" w:hAnsi="Times New Roman" w:cs="Times New Roman"/>
          <w:i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E11D92" w:rsidRPr="008418C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D25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 w:rsidR="00ED255E">
        <w:rPr>
          <w:rFonts w:ascii="Times New Roman" w:hAnsi="Times New Roman" w:cs="Times New Roman"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11467,0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 w:rsidR="0085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 w:rsidR="00ED255E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10</w:t>
      </w:r>
      <w:r w:rsidR="00587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640,0</w:t>
      </w:r>
      <w:r w:rsidR="00ED255E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13</w:t>
      </w:r>
      <w:r w:rsidR="00587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238,5</w:t>
      </w:r>
      <w:r w:rsidR="00853D31">
        <w:rPr>
          <w:rFonts w:ascii="Times New Roman" w:hAnsi="Times New Roman" w:cs="Times New Roman"/>
          <w:sz w:val="24"/>
          <w:szCs w:val="24"/>
        </w:rPr>
        <w:t xml:space="preserve"> 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, в том числе объем</w:t>
      </w:r>
      <w:r w:rsidR="00853D31"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12</w:t>
      </w:r>
      <w:r w:rsidR="00587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408,5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E11D92" w:rsidRPr="008418C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11508,4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85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F79">
        <w:rPr>
          <w:rFonts w:ascii="Times New Roman" w:hAnsi="Times New Roman" w:cs="Times New Roman"/>
          <w:i/>
          <w:sz w:val="24"/>
          <w:szCs w:val="24"/>
        </w:rPr>
        <w:t>279,1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13280,0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="00587F79" w:rsidRPr="00587F79">
        <w:rPr>
          <w:rFonts w:ascii="Times New Roman" w:hAnsi="Times New Roman" w:cs="Times New Roman"/>
          <w:i/>
          <w:sz w:val="24"/>
          <w:szCs w:val="24"/>
        </w:rPr>
        <w:t>558,4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36237" w:rsidRPr="00E23151">
        <w:rPr>
          <w:rFonts w:ascii="Times New Roman" w:hAnsi="Times New Roman" w:cs="Times New Roman"/>
          <w:sz w:val="24"/>
          <w:szCs w:val="24"/>
        </w:rPr>
        <w:t>;</w:t>
      </w:r>
    </w:p>
    <w:p w:rsidR="00E11D92" w:rsidRPr="00E23151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2D1F" w:rsidRPr="005D2D1F">
        <w:rPr>
          <w:rFonts w:ascii="Times New Roman" w:hAnsi="Times New Roman" w:cs="Times New Roman"/>
          <w:i/>
          <w:sz w:val="24"/>
          <w:szCs w:val="24"/>
        </w:rPr>
        <w:t>8,3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="005D2D1F" w:rsidRPr="005D2D1F">
        <w:rPr>
          <w:rFonts w:ascii="Times New Roman" w:hAnsi="Times New Roman" w:cs="Times New Roman"/>
          <w:i/>
          <w:sz w:val="24"/>
          <w:szCs w:val="24"/>
        </w:rPr>
        <w:t>8,3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E11D92" w:rsidRPr="008418CA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lastRenderedPageBreak/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5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 w:rsidR="0085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 w:rsidR="00853D31">
        <w:rPr>
          <w:rFonts w:ascii="Times New Roman" w:hAnsi="Times New Roman" w:cs="Times New Roman"/>
          <w:sz w:val="24"/>
          <w:szCs w:val="24"/>
        </w:rPr>
        <w:t>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D92" w:rsidRPr="00E23151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D2D1F" w:rsidRPr="005D2D1F">
        <w:rPr>
          <w:rFonts w:ascii="Times New Roman" w:hAnsi="Times New Roman" w:cs="Times New Roman"/>
          <w:i/>
          <w:sz w:val="24"/>
          <w:szCs w:val="24"/>
        </w:rPr>
        <w:t>41,4</w:t>
      </w:r>
      <w:r w:rsidR="005D2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3D31"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="005D2D1F" w:rsidRPr="005D2D1F">
        <w:rPr>
          <w:rFonts w:ascii="Times New Roman" w:hAnsi="Times New Roman" w:cs="Times New Roman"/>
          <w:i/>
          <w:sz w:val="24"/>
          <w:szCs w:val="24"/>
        </w:rPr>
        <w:t>41,5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Pr="00A56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</w:t>
      </w:r>
      <w:r w:rsidR="00853D31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853D31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853D31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2-х муниципальных программ муниципального района и одной программы Калужской области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E11D92" w:rsidRDefault="00E11D92" w:rsidP="00E11D9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</w:t>
      </w:r>
      <w:r w:rsidR="00853D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 </w:t>
      </w:r>
      <w:r w:rsidR="00853D31">
        <w:rPr>
          <w:rFonts w:ascii="Times New Roman" w:hAnsi="Times New Roman" w:cs="Times New Roman"/>
          <w:sz w:val="24"/>
          <w:szCs w:val="24"/>
        </w:rPr>
        <w:t xml:space="preserve">     </w:t>
      </w:r>
      <w:r w:rsidR="005D2D1F" w:rsidRPr="00AB1E6D">
        <w:rPr>
          <w:rFonts w:ascii="Times New Roman" w:hAnsi="Times New Roman" w:cs="Times New Roman"/>
          <w:i/>
          <w:sz w:val="24"/>
          <w:szCs w:val="24"/>
        </w:rPr>
        <w:t>10922,3</w:t>
      </w:r>
      <w:r w:rsidR="005D2D1F">
        <w:rPr>
          <w:rFonts w:ascii="Times New Roman" w:hAnsi="Times New Roman" w:cs="Times New Roman"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</w:t>
      </w:r>
      <w:r w:rsidR="0085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853D31">
        <w:rPr>
          <w:rFonts w:ascii="Times New Roman" w:hAnsi="Times New Roman" w:cs="Times New Roman"/>
          <w:sz w:val="24"/>
          <w:szCs w:val="24"/>
        </w:rPr>
        <w:t xml:space="preserve"> </w:t>
      </w:r>
      <w:r w:rsidR="005D2D1F">
        <w:rPr>
          <w:rFonts w:ascii="Times New Roman" w:hAnsi="Times New Roman" w:cs="Times New Roman"/>
          <w:sz w:val="24"/>
          <w:szCs w:val="24"/>
        </w:rPr>
        <w:t>96,9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объема всех запланированных расходов.</w:t>
      </w:r>
    </w:p>
    <w:p w:rsidR="00E11D92" w:rsidRPr="0091043F" w:rsidRDefault="00AB1E6D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</w:t>
      </w:r>
      <w:r w:rsidR="00E11D92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«Село Заречный» принять к рассмотрению проект  решения о бюджете сельского поселения на 20</w:t>
      </w:r>
      <w:r w:rsidR="00853D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853D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53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 с учётом</w:t>
      </w:r>
      <w:r w:rsidR="00CD45EA">
        <w:rPr>
          <w:rFonts w:ascii="Times New Roman" w:hAnsi="Times New Roman" w:cs="Times New Roman"/>
          <w:sz w:val="24"/>
          <w:szCs w:val="24"/>
        </w:rPr>
        <w:t xml:space="preserve"> замечаний</w:t>
      </w:r>
      <w:r>
        <w:rPr>
          <w:rFonts w:ascii="Times New Roman" w:hAnsi="Times New Roman" w:cs="Times New Roman"/>
          <w:sz w:val="24"/>
          <w:szCs w:val="24"/>
        </w:rPr>
        <w:t>, представленных  в настоящем заключении.</w:t>
      </w:r>
    </w:p>
    <w:p w:rsidR="00E11D92" w:rsidRDefault="00853D31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1D92">
        <w:rPr>
          <w:rFonts w:ascii="Times New Roman" w:hAnsi="Times New Roman" w:cs="Times New Roman"/>
          <w:sz w:val="24"/>
          <w:szCs w:val="24"/>
        </w:rPr>
        <w:t>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49A4">
        <w:rPr>
          <w:rFonts w:ascii="Times New Roman" w:hAnsi="Times New Roman" w:cs="Times New Roman"/>
          <w:b/>
          <w:sz w:val="24"/>
          <w:szCs w:val="24"/>
        </w:rPr>
        <w:t>редседатель  контрольно-счетной палаты                                               В. А. Афонина</w:t>
      </w: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Pr="007A30A1" w:rsidRDefault="00E11D92" w:rsidP="00E11D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11D92" w:rsidRDefault="00E11D92" w:rsidP="00E11D9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11D92" w:rsidRDefault="00E11D92" w:rsidP="00E11D92">
      <w:pPr>
        <w:spacing w:after="0" w:line="240" w:lineRule="atLeast"/>
        <w:contextualSpacing/>
      </w:pPr>
    </w:p>
    <w:p w:rsidR="00E11D92" w:rsidRDefault="00E11D92" w:rsidP="00E11D92">
      <w:pPr>
        <w:spacing w:after="0" w:line="240" w:lineRule="atLeast"/>
        <w:contextualSpacing/>
      </w:pPr>
    </w:p>
    <w:p w:rsidR="00E11D92" w:rsidRDefault="00E11D92" w:rsidP="00E11D92">
      <w:pPr>
        <w:spacing w:after="0" w:line="240" w:lineRule="atLeast"/>
        <w:contextualSpacing/>
      </w:pPr>
    </w:p>
    <w:p w:rsidR="00E11D92" w:rsidRDefault="00E11D92" w:rsidP="00E11D92">
      <w:pPr>
        <w:spacing w:after="0" w:line="240" w:lineRule="atLeast"/>
      </w:pPr>
    </w:p>
    <w:p w:rsidR="00E11D92" w:rsidRDefault="00E11D92" w:rsidP="00E11D92">
      <w:pPr>
        <w:spacing w:after="0" w:line="240" w:lineRule="atLeast"/>
      </w:pPr>
    </w:p>
    <w:p w:rsidR="00E11D92" w:rsidRDefault="00E11D92" w:rsidP="00E11D92">
      <w:pPr>
        <w:spacing w:after="0" w:line="240" w:lineRule="atLeast"/>
      </w:pPr>
    </w:p>
    <w:p w:rsidR="00E11D92" w:rsidRDefault="00E11D92" w:rsidP="00E11D92">
      <w:pPr>
        <w:spacing w:after="0" w:line="240" w:lineRule="atLeast"/>
      </w:pPr>
    </w:p>
    <w:p w:rsidR="00B629B0" w:rsidRDefault="00B629B0"/>
    <w:sectPr w:rsidR="00B629B0" w:rsidSect="00B629B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25" w:rsidRDefault="00315F25" w:rsidP="00571F96">
      <w:pPr>
        <w:spacing w:after="0" w:line="240" w:lineRule="auto"/>
      </w:pPr>
      <w:r>
        <w:separator/>
      </w:r>
    </w:p>
  </w:endnote>
  <w:endnote w:type="continuationSeparator" w:id="0">
    <w:p w:rsidR="00315F25" w:rsidRDefault="00315F25" w:rsidP="0057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25" w:rsidRDefault="00315F25" w:rsidP="00571F96">
      <w:pPr>
        <w:spacing w:after="0" w:line="240" w:lineRule="auto"/>
      </w:pPr>
      <w:r>
        <w:separator/>
      </w:r>
    </w:p>
  </w:footnote>
  <w:footnote w:type="continuationSeparator" w:id="0">
    <w:p w:rsidR="00315F25" w:rsidRDefault="00315F25" w:rsidP="0057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EndPr/>
    <w:sdtContent>
      <w:p w:rsidR="00963F0B" w:rsidRDefault="003930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63F0B" w:rsidRDefault="00963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1D92"/>
    <w:rsid w:val="0001327D"/>
    <w:rsid w:val="00016A74"/>
    <w:rsid w:val="0002015D"/>
    <w:rsid w:val="00044882"/>
    <w:rsid w:val="00054676"/>
    <w:rsid w:val="00056717"/>
    <w:rsid w:val="000646AE"/>
    <w:rsid w:val="00076E18"/>
    <w:rsid w:val="000C0549"/>
    <w:rsid w:val="000C32D7"/>
    <w:rsid w:val="000C3CD8"/>
    <w:rsid w:val="000C562D"/>
    <w:rsid w:val="000D25CD"/>
    <w:rsid w:val="000D2ADB"/>
    <w:rsid w:val="000F1B1C"/>
    <w:rsid w:val="000F4C65"/>
    <w:rsid w:val="001002BF"/>
    <w:rsid w:val="0012477A"/>
    <w:rsid w:val="0015573B"/>
    <w:rsid w:val="001624DE"/>
    <w:rsid w:val="00163759"/>
    <w:rsid w:val="00167BE5"/>
    <w:rsid w:val="00181919"/>
    <w:rsid w:val="00186F98"/>
    <w:rsid w:val="001A06DF"/>
    <w:rsid w:val="001B15DE"/>
    <w:rsid w:val="001C7A9F"/>
    <w:rsid w:val="001F048C"/>
    <w:rsid w:val="001F421A"/>
    <w:rsid w:val="00201368"/>
    <w:rsid w:val="00204C2A"/>
    <w:rsid w:val="00207E61"/>
    <w:rsid w:val="002158B0"/>
    <w:rsid w:val="00215F2B"/>
    <w:rsid w:val="002440A6"/>
    <w:rsid w:val="002464AE"/>
    <w:rsid w:val="00252F8E"/>
    <w:rsid w:val="002610A5"/>
    <w:rsid w:val="0027211D"/>
    <w:rsid w:val="00274DBD"/>
    <w:rsid w:val="002771CA"/>
    <w:rsid w:val="00283217"/>
    <w:rsid w:val="002F142D"/>
    <w:rsid w:val="00312095"/>
    <w:rsid w:val="00315F25"/>
    <w:rsid w:val="0032039C"/>
    <w:rsid w:val="00325062"/>
    <w:rsid w:val="00335B85"/>
    <w:rsid w:val="00341E45"/>
    <w:rsid w:val="00346A28"/>
    <w:rsid w:val="003571A7"/>
    <w:rsid w:val="00361645"/>
    <w:rsid w:val="003930F2"/>
    <w:rsid w:val="003A041B"/>
    <w:rsid w:val="003A1C82"/>
    <w:rsid w:val="003B28A8"/>
    <w:rsid w:val="003F35F7"/>
    <w:rsid w:val="00400DAC"/>
    <w:rsid w:val="00411C4B"/>
    <w:rsid w:val="00421141"/>
    <w:rsid w:val="00432534"/>
    <w:rsid w:val="00434BC1"/>
    <w:rsid w:val="00435073"/>
    <w:rsid w:val="004473CE"/>
    <w:rsid w:val="0046041D"/>
    <w:rsid w:val="004769DA"/>
    <w:rsid w:val="00493103"/>
    <w:rsid w:val="004D1094"/>
    <w:rsid w:val="004D3B34"/>
    <w:rsid w:val="004D6846"/>
    <w:rsid w:val="004F22D9"/>
    <w:rsid w:val="005028D3"/>
    <w:rsid w:val="00505A1E"/>
    <w:rsid w:val="00506E81"/>
    <w:rsid w:val="00532954"/>
    <w:rsid w:val="00533D68"/>
    <w:rsid w:val="00536237"/>
    <w:rsid w:val="00542F7A"/>
    <w:rsid w:val="005505DC"/>
    <w:rsid w:val="00550BCF"/>
    <w:rsid w:val="00571F96"/>
    <w:rsid w:val="00573D41"/>
    <w:rsid w:val="00587F79"/>
    <w:rsid w:val="0059209C"/>
    <w:rsid w:val="005B57DB"/>
    <w:rsid w:val="005C0217"/>
    <w:rsid w:val="005D2D1F"/>
    <w:rsid w:val="005E6139"/>
    <w:rsid w:val="005F1B3B"/>
    <w:rsid w:val="00601B94"/>
    <w:rsid w:val="00617865"/>
    <w:rsid w:val="00627401"/>
    <w:rsid w:val="00627D30"/>
    <w:rsid w:val="00674FA9"/>
    <w:rsid w:val="00681FE9"/>
    <w:rsid w:val="00684549"/>
    <w:rsid w:val="00684F5B"/>
    <w:rsid w:val="006A1027"/>
    <w:rsid w:val="006A4235"/>
    <w:rsid w:val="006B03A5"/>
    <w:rsid w:val="006B2DEF"/>
    <w:rsid w:val="006C329E"/>
    <w:rsid w:val="006C38B1"/>
    <w:rsid w:val="0070081B"/>
    <w:rsid w:val="00702491"/>
    <w:rsid w:val="00712415"/>
    <w:rsid w:val="00712526"/>
    <w:rsid w:val="0073081B"/>
    <w:rsid w:val="00740164"/>
    <w:rsid w:val="00740A0E"/>
    <w:rsid w:val="00741CC7"/>
    <w:rsid w:val="007600BE"/>
    <w:rsid w:val="00767C81"/>
    <w:rsid w:val="00770A60"/>
    <w:rsid w:val="00772335"/>
    <w:rsid w:val="00775574"/>
    <w:rsid w:val="007D2253"/>
    <w:rsid w:val="007F5BA6"/>
    <w:rsid w:val="00804235"/>
    <w:rsid w:val="008253F8"/>
    <w:rsid w:val="00835BFD"/>
    <w:rsid w:val="00853D31"/>
    <w:rsid w:val="00856095"/>
    <w:rsid w:val="00856747"/>
    <w:rsid w:val="00862277"/>
    <w:rsid w:val="0087281C"/>
    <w:rsid w:val="008865EE"/>
    <w:rsid w:val="0089686B"/>
    <w:rsid w:val="008A1631"/>
    <w:rsid w:val="008B6350"/>
    <w:rsid w:val="008C1B01"/>
    <w:rsid w:val="008C2A37"/>
    <w:rsid w:val="008C64EC"/>
    <w:rsid w:val="009065FC"/>
    <w:rsid w:val="00922FFC"/>
    <w:rsid w:val="00932C18"/>
    <w:rsid w:val="00933456"/>
    <w:rsid w:val="009406EC"/>
    <w:rsid w:val="00944894"/>
    <w:rsid w:val="009504A7"/>
    <w:rsid w:val="00951B45"/>
    <w:rsid w:val="00954905"/>
    <w:rsid w:val="00963F0B"/>
    <w:rsid w:val="0097434C"/>
    <w:rsid w:val="00984539"/>
    <w:rsid w:val="009B4DFD"/>
    <w:rsid w:val="009B5E37"/>
    <w:rsid w:val="009C6415"/>
    <w:rsid w:val="009C71AF"/>
    <w:rsid w:val="009E1E12"/>
    <w:rsid w:val="009F1CE2"/>
    <w:rsid w:val="00A20ABA"/>
    <w:rsid w:val="00A44DAC"/>
    <w:rsid w:val="00A54700"/>
    <w:rsid w:val="00A635B1"/>
    <w:rsid w:val="00A76679"/>
    <w:rsid w:val="00A859FE"/>
    <w:rsid w:val="00AB1CCD"/>
    <w:rsid w:val="00AB1E6D"/>
    <w:rsid w:val="00AB6F81"/>
    <w:rsid w:val="00AC098D"/>
    <w:rsid w:val="00AD094B"/>
    <w:rsid w:val="00AE3563"/>
    <w:rsid w:val="00B07004"/>
    <w:rsid w:val="00B208AD"/>
    <w:rsid w:val="00B244D7"/>
    <w:rsid w:val="00B36139"/>
    <w:rsid w:val="00B42865"/>
    <w:rsid w:val="00B629B0"/>
    <w:rsid w:val="00B8186B"/>
    <w:rsid w:val="00B874EA"/>
    <w:rsid w:val="00B9324D"/>
    <w:rsid w:val="00BA1F19"/>
    <w:rsid w:val="00BA364B"/>
    <w:rsid w:val="00BA6453"/>
    <w:rsid w:val="00BA6876"/>
    <w:rsid w:val="00BB222F"/>
    <w:rsid w:val="00BC404A"/>
    <w:rsid w:val="00BD4DC1"/>
    <w:rsid w:val="00BE4D97"/>
    <w:rsid w:val="00BF7EF3"/>
    <w:rsid w:val="00C0179D"/>
    <w:rsid w:val="00C07F2E"/>
    <w:rsid w:val="00C225CB"/>
    <w:rsid w:val="00C46E32"/>
    <w:rsid w:val="00C567B9"/>
    <w:rsid w:val="00C570EB"/>
    <w:rsid w:val="00C87681"/>
    <w:rsid w:val="00C90571"/>
    <w:rsid w:val="00C92CFF"/>
    <w:rsid w:val="00CC2008"/>
    <w:rsid w:val="00CD360E"/>
    <w:rsid w:val="00CD45EA"/>
    <w:rsid w:val="00CF70DC"/>
    <w:rsid w:val="00CF7F10"/>
    <w:rsid w:val="00D009F5"/>
    <w:rsid w:val="00D05CF7"/>
    <w:rsid w:val="00D1365D"/>
    <w:rsid w:val="00D201DA"/>
    <w:rsid w:val="00D32459"/>
    <w:rsid w:val="00D3509E"/>
    <w:rsid w:val="00D46C2A"/>
    <w:rsid w:val="00D4708B"/>
    <w:rsid w:val="00D75B8B"/>
    <w:rsid w:val="00DB6238"/>
    <w:rsid w:val="00DC61B8"/>
    <w:rsid w:val="00DC7C88"/>
    <w:rsid w:val="00DD759C"/>
    <w:rsid w:val="00DE1F55"/>
    <w:rsid w:val="00DE2BDE"/>
    <w:rsid w:val="00DE7FF2"/>
    <w:rsid w:val="00DF397B"/>
    <w:rsid w:val="00E011FD"/>
    <w:rsid w:val="00E11D92"/>
    <w:rsid w:val="00E13B10"/>
    <w:rsid w:val="00E23151"/>
    <w:rsid w:val="00E3093E"/>
    <w:rsid w:val="00E3765D"/>
    <w:rsid w:val="00E5628F"/>
    <w:rsid w:val="00E5788D"/>
    <w:rsid w:val="00E71F8F"/>
    <w:rsid w:val="00E72795"/>
    <w:rsid w:val="00E76732"/>
    <w:rsid w:val="00E76E7F"/>
    <w:rsid w:val="00EB16E8"/>
    <w:rsid w:val="00EB2E56"/>
    <w:rsid w:val="00EC0B7D"/>
    <w:rsid w:val="00EC406E"/>
    <w:rsid w:val="00ED255E"/>
    <w:rsid w:val="00EE14D8"/>
    <w:rsid w:val="00EE403E"/>
    <w:rsid w:val="00F021C8"/>
    <w:rsid w:val="00F02C0E"/>
    <w:rsid w:val="00F23FD8"/>
    <w:rsid w:val="00F41F21"/>
    <w:rsid w:val="00F53721"/>
    <w:rsid w:val="00F606D7"/>
    <w:rsid w:val="00F64D07"/>
    <w:rsid w:val="00F77AAD"/>
    <w:rsid w:val="00F955C5"/>
    <w:rsid w:val="00FA089B"/>
    <w:rsid w:val="00FC2D91"/>
    <w:rsid w:val="00FC5857"/>
    <w:rsid w:val="00FD273E"/>
    <w:rsid w:val="00FD625B"/>
    <w:rsid w:val="00FE3C34"/>
    <w:rsid w:val="00FE3C45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96"/>
  </w:style>
  <w:style w:type="paragraph" w:styleId="1">
    <w:name w:val="heading 1"/>
    <w:basedOn w:val="a"/>
    <w:next w:val="a"/>
    <w:link w:val="10"/>
    <w:qFormat/>
    <w:rsid w:val="00E11D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1D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D92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E11D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E11D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E11D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E1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E11D92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E11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11D92"/>
  </w:style>
  <w:style w:type="character" w:customStyle="1" w:styleId="a7">
    <w:name w:val="Нижний колонтитул Знак"/>
    <w:basedOn w:val="a0"/>
    <w:link w:val="a8"/>
    <w:uiPriority w:val="99"/>
    <w:rsid w:val="00E11D92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E11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E11D92"/>
  </w:style>
  <w:style w:type="paragraph" w:customStyle="1" w:styleId="ConsNormal">
    <w:name w:val="ConsNormal"/>
    <w:rsid w:val="00E11D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rsid w:val="00E11D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a">
    <w:name w:val="Strong"/>
    <w:basedOn w:val="a0"/>
    <w:qFormat/>
    <w:rsid w:val="00E11D92"/>
    <w:rPr>
      <w:b/>
      <w:bCs/>
    </w:rPr>
  </w:style>
  <w:style w:type="paragraph" w:customStyle="1" w:styleId="14">
    <w:name w:val="Нижний колонтитул1"/>
    <w:basedOn w:val="a"/>
    <w:rsid w:val="00E11D92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table" w:styleId="ab">
    <w:name w:val="Table Grid"/>
    <w:basedOn w:val="a1"/>
    <w:uiPriority w:val="59"/>
    <w:rsid w:val="00835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4E2E-DA44-4EB9-8CEF-9D060F3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15</Pages>
  <Words>7065</Words>
  <Characters>40273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192</cp:revision>
  <cp:lastPrinted>2019-11-18T14:42:00Z</cp:lastPrinted>
  <dcterms:created xsi:type="dcterms:W3CDTF">2019-11-14T13:14:00Z</dcterms:created>
  <dcterms:modified xsi:type="dcterms:W3CDTF">2019-11-27T11:51:00Z</dcterms:modified>
</cp:coreProperties>
</file>